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колледжа (техникума)]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отсутствии студента на учебных занятиях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несовершеннолетнего студента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студента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обучающегося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курсе в группе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группы]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специальности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и наименование специальности или профессии]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очной формы обучения.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считать отсутствие моего ребёнка на учебных занятиях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включительно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учебных дней) уважительным в связи с семейными обстоятельствами: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[конкретная причина, например: участие в регистрации брака старшей сестры в г. Владимире]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Ответственность за жизнь и здоровье ребёнка в период его отсутствия на занятиях беру на себя.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Обязуюсь обеспечить самостоятельное освоение моим ребёнком пропущенного учебного материала, выполнение заданий и отработку пропущенных практических и лабораторных занятий в сроки, установленные преподавателями.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принятом решении прошу сообщить мне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подтверждающего причину отсутствия: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документа, например: приглашение на регистрацию брака, проездные билеты]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колледж (техникум) об отсутствии студента на занятиях по семейным обстоятельствам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