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СОГЛАШЕНИЕ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сторон о признании обстоятельств дела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«Истец»,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«Ответчик»,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другой стороны, вместе именуемые «Стороны», являясь сторонами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иска, например: взыскании задолженности по договору поставки и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руководствуясь частью 2 статьи 70 Арбитражного процессуального кодекса Российской Федерации, заключили настоящее соглашение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Обстоятельства, признанные Сторонами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Истцом и Ответчиком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Договор подписан уполномоченными лицами обеих Сторон, является заключённым, Сторонами не оспаривается.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исполнение Договора Истец передал Ответчику товар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что подтверждается универсальными передаточными документами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Товар принят Ответчиком без замечаний по количеству и качеству.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оплатил поставленный товар частично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Иных платежей по Договору Ответчик не производил.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неоплаченной задолженности Ответчика по Договору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оплаты товара 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Просрочка оплаты начинается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Претензия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получена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Досудебный порядок урегулирования спора соблюдён.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Обстоятельства, по которым Стороны соглашения не достигли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не достигли соглашения относительно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размера неустойки, подлежащей взысканию, и наличия оснований для её снижения по статье 333 Гражданского кодекса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Эти вопросы подлежат доказыванию и разрешению судом в общем порядке.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подтверждают, что признание обстоятельств, указанных в разделе 1 настоящего соглашения, сделано добровольно, без влияния обмана, насилия, угрозы или заблуждения и не направлено на сокрытие действительных фактов.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понимают, что признанные ими обстоятельства принимаются арбитражным судом в качестве фактов, не требующих дальнейшего доказывания (часть 2 статьи 70 Арбитражного процессуального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соглашение не является мировым соглашением, не означает признания иска Ответчиком или отказа Истца от иска и не лишает Стороны права заявлять доводы и представлять доказательства по обстоятельствам, указанным в разделе 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Полномочия представителей Сторон на заключение соглашения по фактическим обстоятельствам специально оговорены в доверенностях (часть 2 статьи 62 Арбитражного процессуального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составлено в трёх экземплярах: по одному для каждой из Сторон и один для приобщения к материалам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частью 2 статьи 70 Арбитражного процессуального кодекса Российской Федерации, Стороны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Просят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настоящее соглашение и удостоверить его в протоколе судебного заседания.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обстоятельства, указанные в разделе 1 настоящего соглашения, в качестве фактов, не требующих дальнейшего доказывания.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настоящее соглашение к материалам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универсальных передаточных документов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сторон о признании обстоятельств дела в арбитражном процессе (ч. 2 ст. 70 АПК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