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или муниципального архива]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архива]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которую заявитель носил в период работы]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направления ответа]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архивных справок, подтверждающих трудовой стаж и заработную плату, для назначения пенсии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работал(а)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на период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время моей работы организация переименовывалась: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она называлась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Организация ликвидирована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документы по личному составу, по имеющимся у меня сведениям, переданы на хранение в ваш архив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сведений: ответ отделения СФР, выписка из ЕГРЮЛ, ответ администрации]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Указанный период отражён в моей трудовой книжке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[запись о приёме на работу внесена без даты и номера приказа, печать организации не читается, наименование организации в печати не совпадает с записью]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Сведения о заработной плате за период до 1 января 2002 г. у меня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обращаюсь за назначением страховой пенсии по старости 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Для подтверждения стажа работы и для расчёта пенсии с учётом среднемесячного заработка за 60 месяцев подряд до 1 января 2002 г. мне необходимы архивные справки.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3 ст. 26 Федерального закона от 22.10.2004 № 125-ФЗ «Об архивном деле в Российской Федерации» государственные органы, органы местного самоуправления и организации при наличии у них соответствующих архивных документов обязаны бесплатно выдавать пользователю архивные справки или копии архивных документов, связанные с социальной защитой граждан и предусматривающие их пенсионное обеспечение. По ст. 22.1 этого закона документы по личному составу, законченные делопроизводством до 1 января 2003 г., хранятся 75 лет.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14 Федерального закона от 28.12.2013 № 400-ФЗ «О страховых пенсиях» и Правилам подсчёта и подтверждения страхового стажа для установления страховых пенсий, утверждённым постановлением Правительства РФ от 02.10.2014 № 1015, периоды работы до регистрации гражданина в системе индивидуального (персонифицированного) учёта подтверждаются трудовой книжкой, а при её отсутствии или неправильных записях в ней справками работодателей либо государственных (муниципальных) органов, в том числе архивными справками.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3 ст. 30 Федерального закона от 17.12.2001 № 173-ФЗ «О трудовых пенсиях в Российской Федерации», применяемому при оценке пенсионных прав, среднемесячный заработок учитывается за 2000–2001 гг. либо за любые 60 месяцев работы подряд до 1 января 2002 г. на основании документов, выдаваемых работодателями или государственными (муниципальными) органами.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 ст. 12 Федерального закона от 02.05.2006 № 59-ФЗ «О порядке рассмотрения обращений граждан Российской Федерации» письменное обращение рассматривается в течение 30 дней со дня его регистрации. Обращение, содержащее вопросы, решение которых не входит в компетенцию архива, в течение 7 дней со дня регистрации направляется в соответствующий орган или организацию с уведомлением заявителя (ч. 3 ст. 8 того же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3 ст. 26 Федерального закона «Об архивном деле в Российской Федерации», ст. 14 Федерального закона «О страховых пенсиях», ст. 8 и 12 Федерального закона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архивную справку о стаже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указанием дат, номеров и наименований приказов о приёме на работу, переводах и увольнении, занимаемых должностей, сведений о работе в режиме неполного рабочего времени и об отпусках без сохранения заработной платы, а также сведений о переименованиях организации.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архивную справку о заработной плате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помесячной разбивкой начислений, с указанием видов выплат, на которые начислялись страховые взносы в Пенсионный фонд, и денежных единиц, в которых производились начисления.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заверенные копии приказов о приёме на работу и об увольнении, а также личной карточки работника (форма Т-2).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отсутствии документов в архиве направить настоящее заявление в организацию или архив, где они хранятся, в соответствии с ч. 3 ст. 8 Федерального закона «О порядке рассмотрения обращений граждан Российской Федерации» и уведомить меня об этом.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архивные справки и копии документов заказным письмом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направления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гражданина Российской Федерации (страницы с фотографией и регистрацией).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трудовой книжки (страницы с записями о спорном периоде работы).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заключении брака (документа о перемене фамилии).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архив о выдаче справок о стаже и заработной плате для пенсии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