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компании, например ООО «Климат-Сервис»]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монтажа кондиционера и возмещении ущерба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приобрёл(-а) у вашей организации кондиционер (сплит-систему)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серийный номер наружного и внутреннего блоков]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заказал(-а) его установку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(заказ-наряду)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вы обязались выполнить монтаж кондиционера, включая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работ: установку внутреннего и наружного блоков, прокладку фреоновой трассы и дренажа, вакуумирование системы, подключение к электросети]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работ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Общая цена Договора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произведена мною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[кассовый чек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Работы приняты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на монтажные работы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период гарантийного срока выявлены следующие недостатки монтажа: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первый недостаток, например: при работе на охлаждение из внутреннего блока в комнате капает вода, за 2 часа набирается около 0,5 л; дренажная трубка проложена без уклона]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второй недостаток, например: через месяц после установки кондиционер перестал охлаждать, по заключению сервисного центра причина – утечка хладагента в месте вальцовочного соединения]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третий недостаток, например: наружный блок вибрирует и издаёт гул, кронштейн закреплён с перекосом]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Вследствие недостатков монтажа повреждено моё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ущерб, например: намокли и отошли обои на площади 2 м², вспучился ламинат на площади 4 м²]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восстановительного ремонта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[смета, чеки на материалы]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Расходы на диагностику кондиционера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зафиксированы мною на фото- и видеосъёмку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Правила эксплуатации кондиционера я не нарушал(-а), ремонт и обслуживание третьими лицами не производились.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недостатках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[мессенджер или электронная почта]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недостатки до настоящего времени не устранены.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 и обычно предъявляемым требованиям (ст. 4 Закона РФ от 07.02.1992 № 2300-1 «О защите прав потребителей», далее – Закон; ст. 721 Гражданского кодекса РФ). Монтаж, после которого из кондиционера течёт вода и уходит хладагент, этим требованиям не соответствует.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на установку кондиционера для личных нужд является договором бытового подряда (ст. 730 Гражданского кодекса РФ), к нему применяются правила главы III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выполненной работы потребитель вправе по своему выбору потребовать их безвозмездного устранения (п. 1 ст. 29 Закона). Исполнитель отвечает за недостатки, обнаруженные в пределах гарантийного срока, если не докажет, что они возникли после принятия работы вследствие нарушения потребителем правил использования, действий третьих лиц или непреодолимой силы (п. 4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Недостатки работы должны быть устранены в разумный срок, назначенный потребителем (ст. 30 Закона). За нарушение этого срока исполнитель уплачивает неустойку в размере 3 % цены работы за каждый день просрочки (ст. 30,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имуществу потребителя вследствие недостатков работы, подлежит возмещению в полном объёме (ст. 14 Закона, ст. 1095 Гражданского кодекса РФ). Требование о возмещении убытков подлежит удовлетворению в течение 10 дней со дня его предъявления (п. 1 ст. 31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14, 15, 28, 29, 30, 31 Закона РФ «О защите прав потребителей», ст. 721, 730, 1095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перечисленные недостатки монтажа кондиционера, включая заправку системы хладагентом,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получения настоящей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3 рабочих дней со дня получения претензии согласовать со мной по телефону или электронной почте, указанным выше, дату и время выезда специалиста. Осмотр и работы прошу проводить в моём присутствии с составлением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возместить стоимость восстановительного ремонта повреждённого имущества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расходы на диагностику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перечислив их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указанные сроки, я обращусь в суд с иском о возмещении расходов на устранение недостатков или о возврате уплаченной за работы суммы, о взыскании ущерба,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(заказ-наряда)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об оплате кондиционера и монтажа.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гарантийного талона.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сервисного центра]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чек об оплате диагностики.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Смета (чеки) на восстановительный ремонт.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компании об устранении недостатков монтажа кондиционера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