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мастерской: ООО «…» или ИП 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исполнителя из квитанции или выписки ЕГРЮЛ/ЕГРИП]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мастерской: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приёмного пункта]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денег за некачественный ремонт обуви и возмещении двукратной стоимости испорченной обуви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приёма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сдал(а) в вашу мастерскую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приёмного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ремонта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обуви: вид, марка, модель, цвет, материал, например: женские зимние сапоги «…», натуральная кожа, чёрные, размер 38]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Заказ принят по квитанции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квитанции]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Вид работ: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работ по квитанции, например: замена подошвы, замена набоек]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Цена работ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оплачена мною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[квитанцией / кассовым чеком]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Обувь приобретена мною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[кассовым чеком / банковской выпиской]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 ремонта обувь была исправна, за исключением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[недостаток, ради которого обувь сдана в ремонт, например: износа подошвы]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обувь выдана мне после ремонта.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обнаружения]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обнаружены следующие 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недостатков, например: на голенище левого сапога сквозной порез кожи длиной 3 см, на мысках обоих сапог пятна клея, которые не удаляются, подошва на правом сапоге отклеилась по всей длине носка]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Обнаруженные недостатки возникли в результате ремонта и делают обувь непригодной для носки: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[обоснование, например: порез кожи невозможно устранить без заметных следов, подошва не держится]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сообщил(а) о недостатках мастеру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[способ, например: устно в приёмном пункте и сообщением в мессенджере]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[ответ мастерской, например: Мне предложили переклеить подошву, возместить ущерб отказались]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выполнить работу, качество которой соответствует договору и обычно предъявляемым требованиям (ст. 4 Закона РФ от 07.02.1992 № 2300-1 «О защите прав потребителей», далее – Закон; ст. 721 Гражданского кодекса РФ). При выполнении работы с вещью потребителя исполнитель отвечает за её сохранность и правильное использование (п. 1 ст. 35 Закона, п. 10 Правил бытового обслуживания населения, утв. постановлением Правительства РФ от 21.09.2020 № 1514).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 вправе отказаться от исполнения договора и потребовать полного возмещения убытков, если в выполненной работе обнаружены существенные недостатки (п. 1 ст. 29 Закона). Повреждение обуви в ходе ремонта, исключающее её дальнейшее использование, является существенным недостатком работы.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полной или частичной утраты (повреждения) вещи, принятой от потребителя, исполнитель обязан при отсутствии однородной вещи возместить потребителю двукратную цену утраченной (повреждённой) вещи, а также расходы, понесённые потребителем (п. 1 ст. 35 Закона). Двукратная цена обуви составляет: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[цена обуви]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× 2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 возврате уплаченной за работу денежной суммы и возмещении убытков подлежат удовлетворению в течение 10 дней со дня предъявления (п. 1 ст. 31 Закона). За нарушение этого срока исполнитель уплачивает неустойку в размере 3 % цены работы за каждый день просрочки, но не более цены работы (п. 3 ст. 31,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прав потребителя влечёт компенсацию морального вреда (ст. 15 Закона), а отказ добровольно удовлетворить требования – взыскание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13, 15, 29, 31, 35 Закона РФ «О защите прав потребителей», ст. 721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мой отказ от исполнения договора по квитанции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квитанции]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течение 10 дней со дня получения претензии вернуть уплаченную за ремонт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срок возместить двукратную цену повреждённой обуви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Повреждённая обувь будет предоставлена для осмотра по вашему требованию. В случае спора о причинах недостатков прошу уведомить меня о дате, времени и месте проведения экспертизы.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отказа или неполучения ответа в установленный срок я обращусь в суд с иском о взыскании указанных сумм,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квитанции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приёме обуви в ремонт.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кассового чека об оплате ремонта.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кассового чека (банковской выписки) о покупке обуви.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обуви до и после ремонта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Скриншоты переписки с мастерской.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мастерскую по ремонту обуви о возврате денег и возмещении двукратной цены обуви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