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Президенту нотариальной палаты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нотариальной палаты]</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 с индексом]</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Нотариус:</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нотариуса]</w:t>
      </w:r>
      <w:r>
        <w:rPr>
          <w:rFonts w:ascii="Times New Roman" w:hAnsi="Times New Roman" w:eastAsia="Times New Roman"/>
          <w:b w:val="0"/>
          <w:i w:val="0"/>
          <w:color w:val="1A1A1A"/>
          <w:sz w:val="28"/>
        </w:rPr>
        <w:t xml:space="preserve">, нотариус </w:t>
      </w:r>
      <w:r>
        <w:rPr>
          <w:rFonts w:ascii="Times New Roman" w:hAnsi="Times New Roman" w:eastAsia="Times New Roman"/>
          <w:b w:val="0"/>
          <w:i w:val="0"/>
          <w:color w:val="1A1A1A"/>
          <w:sz w:val="28"/>
        </w:rPr>
        <w:t>[наименование нотариального округа]</w:t>
      </w:r>
    </w:p>
    <w:p>
      <w:pPr>
        <w:spacing w:before="0" w:after="0" w:line="240" w:lineRule="auto"/>
        <w:jc w:val="right"/>
      </w:pPr>
      <w:r>
        <w:rPr>
          <w:rFonts w:ascii="Times New Roman" w:hAnsi="Times New Roman" w:eastAsia="Times New Roman"/>
          <w:b w:val="0"/>
          <w:i w:val="0"/>
          <w:color w:val="1A1A1A"/>
          <w:sz w:val="28"/>
        </w:rPr>
        <w:t xml:space="preserve">адрес нотариальной конторы: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ЖАЛОБА</w:t>
      </w:r>
    </w:p>
    <w:p>
      <w:pPr>
        <w:keepNext/>
        <w:spacing w:before="200" w:after="160" w:line="240" w:lineRule="auto"/>
        <w:jc w:val="center"/>
      </w:pPr>
      <w:r>
        <w:rPr>
          <w:rFonts w:ascii="Times New Roman" w:hAnsi="Times New Roman" w:eastAsia="Times New Roman"/>
          <w:b/>
          <w:i w:val="0"/>
          <w:color w:val="1A1A1A"/>
          <w:sz w:val="28"/>
        </w:rPr>
        <w:t>на действия (бездействие) нотариуса</w:t>
      </w:r>
    </w:p>
    <w:p>
      <w:pPr>
        <w:spacing w:before="0" w:after="120" w:line="276" w:lineRule="auto"/>
        <w:ind w:firstLine="709"/>
        <w:jc w:val="both"/>
      </w:pPr>
      <w:r>
        <w:rPr>
          <w:rFonts w:ascii="Times New Roman" w:hAnsi="Times New Roman" w:eastAsia="Times New Roman"/>
          <w:b w:val="0"/>
          <w:i w:val="0"/>
          <w:color w:val="1A1A1A"/>
          <w:sz w:val="28"/>
        </w:rPr>
        <w:t xml:space="preserve">Я являюсь </w:t>
      </w:r>
      <w:r>
        <w:rPr>
          <w:rFonts w:ascii="Times New Roman" w:hAnsi="Times New Roman" w:eastAsia="Times New Roman"/>
          <w:b w:val="0"/>
          <w:i w:val="0"/>
          <w:color w:val="1A1A1A"/>
          <w:sz w:val="28"/>
        </w:rPr>
        <w:t>[основание наследования, например: наследником по закону первой очереди, сыном]</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наследодателя]</w:t>
      </w:r>
      <w:r>
        <w:rPr>
          <w:rFonts w:ascii="Times New Roman" w:hAnsi="Times New Roman" w:eastAsia="Times New Roman"/>
          <w:b w:val="0"/>
          <w:i w:val="0"/>
          <w:color w:val="1A1A1A"/>
          <w:sz w:val="28"/>
        </w:rPr>
        <w:t xml:space="preserve">, умершего(-ей) </w:t>
      </w:r>
      <w:r>
        <w:rPr>
          <w:rFonts w:ascii="Times New Roman" w:hAnsi="Times New Roman" w:eastAsia="Times New Roman"/>
          <w:b w:val="0"/>
          <w:i w:val="0"/>
          <w:color w:val="1A1A1A"/>
          <w:sz w:val="28"/>
        </w:rPr>
        <w:t>[дата смерти]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я подал(-а) нотариусу </w:t>
      </w:r>
      <w:r>
        <w:rPr>
          <w:rFonts w:ascii="Times New Roman" w:hAnsi="Times New Roman" w:eastAsia="Times New Roman"/>
          <w:b w:val="0"/>
          <w:i w:val="0"/>
          <w:color w:val="1A1A1A"/>
          <w:sz w:val="28"/>
        </w:rPr>
        <w:t>[ФИО нотариуса]</w:t>
      </w:r>
      <w:r>
        <w:rPr>
          <w:rFonts w:ascii="Times New Roman" w:hAnsi="Times New Roman" w:eastAsia="Times New Roman"/>
          <w:b w:val="0"/>
          <w:i w:val="0"/>
          <w:color w:val="1A1A1A"/>
          <w:sz w:val="28"/>
        </w:rPr>
        <w:t xml:space="preserve"> заявление о принятии наследства и о выдаче свидетельства о праве на наследство. Нотариусом открыто наследственное дело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Срок для принятия наследства истёк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я представил(-а) нотариусу все документы, необходимые для выдачи свидетельства о праве на наследство на </w:t>
      </w:r>
      <w:r>
        <w:rPr>
          <w:rFonts w:ascii="Times New Roman" w:hAnsi="Times New Roman" w:eastAsia="Times New Roman"/>
          <w:b w:val="0"/>
          <w:i w:val="0"/>
          <w:color w:val="1A1A1A"/>
          <w:sz w:val="28"/>
        </w:rPr>
        <w:t>[перечень имущества]</w:t>
      </w:r>
      <w:r>
        <w:rPr>
          <w:rFonts w:ascii="Times New Roman" w:hAnsi="Times New Roman" w:eastAsia="Times New Roman"/>
          <w:b w:val="0"/>
          <w:i w:val="0"/>
          <w:color w:val="1A1A1A"/>
          <w:sz w:val="28"/>
        </w:rPr>
        <w:t xml:space="preserve">, что подтверждается </w:t>
      </w:r>
      <w:r>
        <w:rPr>
          <w:rFonts w:ascii="Times New Roman" w:hAnsi="Times New Roman" w:eastAsia="Times New Roman"/>
          <w:b w:val="0"/>
          <w:i w:val="0"/>
          <w:color w:val="1A1A1A"/>
          <w:sz w:val="28"/>
        </w:rPr>
        <w:t>[описью документов, отметкой на копии заявления, перепиской]</w:t>
      </w:r>
      <w:r>
        <w:rPr>
          <w:rFonts w:ascii="Times New Roman" w:hAnsi="Times New Roman" w:eastAsia="Times New Roman"/>
          <w:b w:val="0"/>
          <w:i w:val="0"/>
          <w:color w:val="1A1A1A"/>
          <w:sz w:val="28"/>
        </w:rPr>
        <w:t xml:space="preserve">. Однако с этого дня прошло более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месяцев, а свидетельство мне не выдано.</w:t>
      </w:r>
    </w:p>
    <w:p>
      <w:pPr>
        <w:spacing w:before="0" w:after="120" w:line="276" w:lineRule="auto"/>
        <w:ind w:firstLine="709"/>
        <w:jc w:val="both"/>
      </w:pPr>
      <w:r>
        <w:rPr>
          <w:rFonts w:ascii="Times New Roman" w:hAnsi="Times New Roman" w:eastAsia="Times New Roman"/>
          <w:b w:val="0"/>
          <w:i w:val="0"/>
          <w:color w:val="1A1A1A"/>
          <w:sz w:val="28"/>
        </w:rPr>
        <w:t>Нотариус не совершает нотариальное действие и при этом:</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Не выносил постановление об отложении нотариального действия с указанием причин и срока отложения.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На моё письменное заявление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просьбой изложить причины в письменной форме постановление об отказе в совершении нотариального действия в течение десяти дней не вынес и ответа не дал.</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На приёме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присутствии </w:t>
      </w:r>
      <w:r>
        <w:rPr>
          <w:rFonts w:ascii="Times New Roman" w:hAnsi="Times New Roman" w:eastAsia="Times New Roman"/>
          <w:b w:val="0"/>
          <w:i w:val="0"/>
          <w:color w:val="1A1A1A"/>
          <w:sz w:val="28"/>
        </w:rPr>
        <w:t>[ФИО свидетеля]</w:t>
      </w:r>
      <w:r>
        <w:rPr>
          <w:rFonts w:ascii="Times New Roman" w:hAnsi="Times New Roman" w:eastAsia="Times New Roman"/>
          <w:b w:val="0"/>
          <w:i w:val="0"/>
          <w:color w:val="1A1A1A"/>
          <w:sz w:val="28"/>
        </w:rPr>
        <w:t xml:space="preserve"> разговаривал со мной в грубой форме, </w:t>
      </w:r>
      <w:r>
        <w:rPr>
          <w:rFonts w:ascii="Times New Roman" w:hAnsi="Times New Roman" w:eastAsia="Times New Roman"/>
          <w:b w:val="0"/>
          <w:i w:val="0"/>
          <w:color w:val="1A1A1A"/>
          <w:sz w:val="28"/>
        </w:rPr>
        <w:t>[кратко, что было сказано или сделано]</w:t>
      </w:r>
      <w:r>
        <w:rPr>
          <w:rFonts w:ascii="Times New Roman" w:hAnsi="Times New Roman" w:eastAsia="Times New Roman"/>
          <w:b w:val="0"/>
          <w:i w:val="0"/>
          <w:color w:val="1A1A1A"/>
          <w:sz w:val="28"/>
        </w:rPr>
        <w:t>, и отказался разъяснить, каких документов не хватает.</w:t>
      </w:r>
    </w:p>
    <w:p>
      <w:pPr>
        <w:spacing w:before="0" w:after="120" w:line="276" w:lineRule="auto"/>
        <w:ind w:firstLine="709"/>
        <w:jc w:val="both"/>
      </w:pPr>
      <w:r>
        <w:rPr>
          <w:rFonts w:ascii="Times New Roman" w:hAnsi="Times New Roman" w:eastAsia="Times New Roman"/>
          <w:b w:val="0"/>
          <w:i w:val="0"/>
          <w:color w:val="1A1A1A"/>
          <w:sz w:val="28"/>
        </w:rPr>
        <w:t xml:space="preserve">Из-за бездействия нотариуса я не могу зарегистрировать право собственности на </w:t>
      </w:r>
      <w:r>
        <w:rPr>
          <w:rFonts w:ascii="Times New Roman" w:hAnsi="Times New Roman" w:eastAsia="Times New Roman"/>
          <w:b w:val="0"/>
          <w:i w:val="0"/>
          <w:color w:val="1A1A1A"/>
          <w:sz w:val="28"/>
        </w:rPr>
        <w:t>[имущество]</w:t>
      </w:r>
      <w:r>
        <w:rPr>
          <w:rFonts w:ascii="Times New Roman" w:hAnsi="Times New Roman" w:eastAsia="Times New Roman"/>
          <w:b w:val="0"/>
          <w:i w:val="0"/>
          <w:color w:val="1A1A1A"/>
          <w:sz w:val="28"/>
        </w:rPr>
        <w:t xml:space="preserve"> и распорядиться им, </w:t>
      </w:r>
      <w:r>
        <w:rPr>
          <w:rFonts w:ascii="Times New Roman" w:hAnsi="Times New Roman" w:eastAsia="Times New Roman"/>
          <w:b w:val="0"/>
          <w:i w:val="0"/>
          <w:color w:val="1A1A1A"/>
          <w:sz w:val="28"/>
        </w:rPr>
        <w:t>[иные последствия: несу расходы по содержанию имущества, не могу получить вклад и т. п.]</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Нотариус обязан оказывать гражданам содействие в осуществлении их прав и защите законных интересов, разъяснять им права и обязанности (часть первая ст. 16 Основ законодательства Российской Федерации о нотариате от 11.02.1993 № 4462-1).</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Совершение нотариального действия может быть отложено только по основаниям, предусмотренным законом, на срок не более месяца со дня вынесения постановления об отложении (ст. 41 Основ законодательства о нотариате). По просьбе лица, которому отказано в совершении нотариального действия, нотариус обязан изложить причины отказа в письменной форме и не позднее чем в десятидневный срок вынести постановление об отказе (ст. 48 Основ законодательства о нотариате).</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Контроль за исполнением профессиональных обязанностей нотариусами, занимающимися частной практикой, осуществляет нотариальная палата (часть первая ст. 34 Основ законодательства о нотариате). Нотариус несёт дисциплинарную ответственность за нарушения, предусмотренные Кодексом профессиональной этики нотариусов в Российской Федерации (ст. 6.1, 17 Основ законодательства о нотариате). Решение о привлечении к дисциплинарной ответственности принимает нотариальная палата субъекта Российской Федерации.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Дисциплинарными проступками являются нарушение правил совершения нотариальных действий (п. 10.2.1 Кодекса профессиональной этики нотариусов), несоблюдение культуры поведения при осуществлении профессиональной деятельности (п. 10.2.19 Кодекса), неисполнение своих обязанностей без уважительных причин (п. 10.2.22 Кодекса). Обращение гражданина, обращавшегося к нотариусу за совершением нотариального действия, является основанием для начала дисциплинарного производства (п. 12.7.1 Кодекса).</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6.1, 16, 17, 34, 41, 48 Основ законодательства Российской Федерации о нотариате, п. 10.2, 12.7, 12.8 Кодекса профессиональной этики нотариусов в Российской Федерации,</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Возбудить дисциплинарное производство в отношении нотариуса </w:t>
      </w:r>
      <w:r>
        <w:rPr>
          <w:rFonts w:ascii="Times New Roman" w:hAnsi="Times New Roman" w:eastAsia="Times New Roman"/>
          <w:b w:val="0"/>
          <w:i w:val="0"/>
          <w:color w:val="1A1A1A"/>
          <w:sz w:val="28"/>
        </w:rPr>
        <w:t>[ФИО нотариуса]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нотариального округа]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Проверить исполнение нотариусом профессиональных обязанностей по наследственному делу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Привлечь нотариуса </w:t>
      </w:r>
      <w:r>
        <w:rPr>
          <w:rFonts w:ascii="Times New Roman" w:hAnsi="Times New Roman" w:eastAsia="Times New Roman"/>
          <w:b w:val="0"/>
          <w:i w:val="0"/>
          <w:color w:val="1A1A1A"/>
          <w:sz w:val="28"/>
        </w:rPr>
        <w:t>[ФИО нотариуса]</w:t>
      </w:r>
      <w:r>
        <w:rPr>
          <w:rFonts w:ascii="Times New Roman" w:hAnsi="Times New Roman" w:eastAsia="Times New Roman"/>
          <w:b w:val="0"/>
          <w:i w:val="0"/>
          <w:color w:val="1A1A1A"/>
          <w:sz w:val="28"/>
        </w:rPr>
        <w:t xml:space="preserve"> к дисциплинарной ответственности.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Признать меня участником дисциплинарного производства и извещать о месте и времени заседаний комиссии и правления нотариальной палаты по адресу электронной почты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и по телефону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Сообщить мне в письменной форме о принятом решении.</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заявления о принятии наследства и о выдаче свидетельства о праве на наследство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описи документов, переданных нотариусу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письменного заявления нотариусу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отметкой о получении (почтовой квитанцией).</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Жалоба на нотариуса в нотариальную палату по наследственному делу</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