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спортивной школы, например: МБУ ДО «Спортивная школа № ...»]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спортивной школы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учредителя, например: комитет по физической культуре и спорту администрации города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учредителя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родитель (законный представитель)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тренера-преподавателя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сын (дочь)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занимается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спортивной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Спортивная школа) по виду спорта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спорта]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группе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или название группы, этап подготовки]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тренера-преподавателя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тренера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Тренер). Занятия проходят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спортивного зала]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 время тренировки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 опишите, что произошло: например, сын сообщил Тренеру о сильной боли в правом плече и попросил прекратить занятие; Тренер в присутствии группы назвал его «тряпкой» и поставил в спарринг со старшим и более тяжёлым воспитанником; после броска сын не смог поднять руку]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 этого Тренер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действия Тренера: например, отправил ребёнка одного в раздевалку, первую помощь не оказал, родителям не сообщил]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видели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 или: другие воспитанники группы и их родители, ожидавшие в холле]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день я обратился(-ась)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травмпункта или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ребёнку установлен диагноз: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справке]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справкой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Из-за травмы ребёнок не может посещать тренировки и школу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иные последствия: например, после случившегося ребёнок боится идти на тренировку, жалуется на нарушение сна.]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Ранее,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устно обращался(-ась)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должность: Тренеру или заместителю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поводу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[грубого обращения Тренера с детьми]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меры приняты не были.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[Если были другие эпизоды, перечислите их с датами.]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Обучающемуся предоставляется право на уважение человеческого достоинства, защиту от всех форм физического и психического насилия, оскорбления личности, охрану жизни и здоровья (п. 9 ч. 1 ст. 34 Федерального закона от 29.12.2012 № 273-ФЗ «Об образовании в Российской Федерации», далее — Закон № 273-ФЗ). Педагогический работник обязан соблюдать правовые, нравственные и этические нормы, уважать честь и достоинство обучающихся (ч. 1 ст. 48 Закона № 273-ФЗ). Тренер эти требования нарушил: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[кратко, например: оскорбил ребёнка при группе и продолжил занятие, несмотря на жалобу на боль]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Организация, осуществляющая образовательную деятельность, обязана создавать безопасные условия обучения и несёт ответственность за жизнь и здоровье обучающихся (п. 2 ч. 6, ч. 7 ст. 28 Закона № 273-ФЗ), а также обеспечивает расследование и учёт несчастных случаев с обучающимися во время пребывания в организации (п. 4 ч. 4 ст. 41 Закона № 273-ФЗ). Травма получена ребёнком во время тренировки в Спортивной школе, расследование несчастного случая до настоящего времени не проведено, с его результатами я не ознакомлен(а).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(законные представители) обучающихся вправе направить в органы управления организацией обращение о применении к работникам, нарушающим и (или) ущемляющим права обучающихся, дисциплинарных взысканий. Такое обращение подлежит обязательному рассмотрению с привлечением обучающегося и его родителей (п. 1 ч. 1 ст. 45 Закона № 273-ФЗ).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совершение дисциплинарного проступка работодатель вправе применить к работнику замечание, выговор или увольнение (ст. 192 Трудового кодекса РФ). Дополнительным основанием прекращения трудового договора с педагогическим работником является применение, в том числе однократное, методов воспитания, связанных с физическим и (или) психическим насилием над личностью обучающегося (п. 2 ст. 336 Трудового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Письменное обращение подлежит обязательной регистрации и рассматривается в течение 30 дней со дня регистрации (ст. 8, 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28, 34, 41, 45, 48 Закона № 273-ФЗ, ст. 192, 336 Трудового кодекса РФ, Федеральным законом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служебную проверку изложенных фактов с моим участием и участием моего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расследование несчастного случая, произошедшего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 время тренировки, ознакомить меня с его результатами и выдать мне копию акта о расследовании.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вопрос о применении к тренеру-преподавателю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тренера]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дисциплинарного взыскания.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к недопущению подобных нарушений, в том числе перевести моего ребёнка в группу другого тренера-преподавателя по виду спорта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спорта]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без потери места и этапа подготовки.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мне письменный ответ о результатах рассмотрения жалобы и принятых мерах по почтовому адресу и адресу электронной почты,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пояснения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[Скриншоты переписки в чате группы, фото или видео с тренировки —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родителя на тренера-преподавателя спортивной школы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