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Конкурсный кредитор (заявитель):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кредитора: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Судебное заседание по рассмотрению отчёта финансового управляющего: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неприменении к должнику правил об освобождении от исполнения обязательств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несостоятельным (банкротом), введена процедура реализации имущества гражданина. 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третью очередь реестра требований кредиторов включено моё требование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основанное на договоре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решении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Финансовый управляющий ходатайствует о завершении процедуры реализации имущества; требование не погашено.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Заём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предоставлен должнику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 должнику требование о возврате займа, которое он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обратился в суд с иском. В период с получения требования до обращения в суд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должник подарил своей матери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год выпуска, 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рыночная стоимость которого по отчёту оценщика составляла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настоящему делу, вступившим в законную силу, договор дарения признан недействительным по п. 2 ст. 61.2 Федерального закона от 26.10.2002 № 127-ФЗ «О несостоятельности (банкротстве)» (далее — Закон о банкротстве) как совершённый с целью причинения вреда кредиторам; суд установил, что одаряемая знала об этой цели, а должник после сделки продолжал пользоваться автомобилем. Возвращённый в конкурсную массу автомобиль реализован на торгах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ниже стоимости на дату дарения.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в описи имущества и в ответе на запрос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указал, что иных доходов, кроме пенсии, не имеет. Из ответа ФНС России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полученного финансовым управляющим и отражённого в его отчёте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следует, что должник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зарегистрирован в качестве плательщика налога на профессиональный доход 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 доход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счёт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 указанный в списке счетов, представленном суду. Эти средства в конкурсную массу не поступали. Должник получение дохода и наличие счёта не оспаривал, объяснений не дал.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Освобождение гражданина от обязательств не допускается, в частности, если гражданин не предоставил необходимые сведения или предоставил заведомо недостоверные сведения финансовому управляющему или арбитражному суду, а также если доказано, что при возникновении или исполнении обязательства, на котором конкурсный кредитор основывал своё требование, гражданин действовал незаконно, в том числе злостно уклонился от погашения кредиторской задолженности, скрыл или умышленно уничтожил имущество (п. 4 ст. 213.28 Закона о банкротстве). В таком случае арбитражный суд в определении о завершении реализации имущества указывает на неприменение в отношении гражданина правил об освобождении от исполнения обязательств.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скрыл имущество от обращения взыскания по моему требованию. Безвозмездное отчуждение единственного ликвидного актива близкому родственнику после получения требования о возврате займа и до предъявления иска установлено вступившим в законную силу определением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сделка, совершённая с целью причинения вреда кредиторам. Обстоятельства, установленные этим определением, не доказываются вновь (ч. 2 ст. 69 АПК РФ). Такое поведение относится к исполнению обязательства, на котором основано моё требование, и является его незаконным неисполнением, а не следствием объективной неплатёжеспособности.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Должник предоставил финансовому управляющему и суду заведомо недостоверные сведения о своих доходах и счетах. Закон о банкротстве направлен на добросовестное сотрудничество должника с судом, финансовым управляющим и кредиторами; непредставление сведений при наличии такой возможности или предоставление заведомо недостоверных сведений может повлечь неосвобождение от обязательств (п. 42 Постановления Пленума Верховного Суда РФ от 13.10.2015 № 45). Сокрытие дохода от профессиональной деятельности и счёта, на который он поступал, лишило кредиторов возможности получить удовлетворение за счёт этих средств.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Освобождение от долгов предоставляется добросовестному должнику; отказ в освобождении направлен на противодействие недобросовестному поведению должника в отношении кредиторов, то есть нарушению стандарта заботливости об интересах других лиц и осмотрительности (Определение Судебной коллегии по экономическим спорам Верховного Суда РФ от 09.10.2026 № 305-ЭС26-709(2) по делу № А40-12059/2023; п. 60 Обзора судебной практики по делам о банкротстве граждан, утверждённого Президиумом Верховного Суда РФ 18.06.2025). Добросовестность должника предполагается (п. 5 ст. 10 ГК РФ) и опровергается конкретным кредитором. Приведённые обстоятельства подтверждены вступившим в силу судебным актом и документами, полученными финансовым управляющим, и опровергают добросовестность должника именно в отношении моего требования.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4 ст. 213.28 Закона о банкротстве, ст. 159,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завершении процедуры реализации имущества гражданина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применять в отношении него правила об освобождении от дальнейшего исполнения требований кредиторов в части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включённого в реестр требований кредиторов 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договора дарения недействительным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о возврате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доказательствами получения должником.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ФНС России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выписка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материалов отчёта финансового управляющего.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описи имущества и ответа должника на запрос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ходатайства должнику и финансовому управляющему.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кредитора о неприменении правил об освобождении от обязательств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