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арбитражный управляющий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саморегулируемой организации арбитражных управляющих]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с которого взыскиваются расходы (заявитель по делу о банкротстве):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взыскании с заявителя по делу о банкротстве расходов на проведение процедуры и вознаграждения арбитражного управляющего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заявлению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заявитель по делу) возбуждено дело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должника введена процедура наблюдения, временным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банкротом, открыто конкурсное производство, конкурсным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фиксированной суммой вознаграждения 30 000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ходе процедур выявлено следующее имущество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 стоимость]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 счёт конкурсной массы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погашены текущие расходы в порядке очерёдности, установленной п. 2 ст. 134 Федерального закона от 26.10.2002 № 127-ФЗ «О несостоятельности (банкротстве)» (далее — Закон о банкротстве):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погашенных расходов]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Иного имущества у должника не выявлено,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[ответами регистрирующих органов, отчётом конкурсного управляющего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Установив недостаточность имущества должника для покрытия расходов,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арбитражный управляющий обратился в суд с ходатайством о прекращении производства по делу на основании абз. 8 п. 1 ст. 57 Закона о банкротстве. Лица, участвующие в деле, согласия на финансирование процедуры не дали.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производство по делу о банкротстве прекращено.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погашенными за счёт имущества должника остались расходы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Фиксированная сумма вознаграждения временного управляющего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Фиксированная сумма вознаграждения конкурсного управляющего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Расходы на включение сведений в Единый федеральный реестр сведений о банкротстве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Расходы на опубликование сведений в официальном издании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Почтовые расходы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 расходы понесены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дня обращения с ходатайством о прекращении производства по делу — либо после этой даты в объёме, необходимом для завершения дела, и подтверждены документально.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Судебные расходы по делу о банкротстве, в том числе расходы на включение сведений в Единый федеральный реестр сведений о банкротстве и их опубликование, а также расходы на выплату вознаграждения арбитражным управляющим, относятся на имущество должника и возмещаются за счёт этого имущества вне очереди (п. 1 ст. 59 Закона о банкротстве). Арбитражный управляющий имеет право на вознаграждение и на возмещение в полном объёме расходов, фактически понесённых при исполнении обязанностей (п. 1 ст. 20.6 Закона о банкротстве). Фиксированная сумма вознаграждения выплачивается за каждый месяц осуществления полномочий (п. 3 ст. 20.6 Закона о банкротстве; п. 2 постановления Пленума ВАС РФ от 25.12.2013 № 97 «О некоторых вопросах, связанных с вознаграждением арбитражного управляющего при банкротстве», далее — Постановление № 97).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отсутствия у должника средств, достаточных для погашения расходов, заявитель обязан погасить их в части, не погашенной за счёт имущества должника, за исключением расходов на выплату суммы процентов по вознаграждению арбитражного управляющего (п. 3 ст. 59 Закона о банкротстве; п. 12 постановления Пленума ВАС РФ от 17.12.2009 № 91 «О порядке погашения расходов по делу о банкротстве», далее — Постановление № 91; п. 4 Постановления № 97). Заявителем по делу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Проценты по вознаграждению ко взысканию не заявляются.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Единственное основание для возложения расходов на заявителя — недостаточность средств должника (абз. 2 п. 4 Постановления № 97). Недостаточность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[отчётом конкурсного управляющего, ответами регистрирующих органов и кредитных организаций, определением о прекращении производства по делу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Конкурсная масса распределялась с соблюдением очерёдности ст. 134 Закона о банкротстве; вознаграждение не осталось невыплаченным из-за погашения других требований с нарушением очерёдности.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Обнаружив недостаточность имущества, арбитражный управляющий своевременно обратился с ходатайством о прекращении производства по делу (абз. 1 п. 15 Постановления № 91). Расходы после этой даты понесены только в объёме, необходимом для рассмотрения ходатайства о прекращении производства по делу, поэтому ограничение абз. 2 п. 15 Постановления № 91 к ним не применяется.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взыскании расходов с заявителя подлежит рассмотрению в деле о банкротстве; если вопрос не был разрешён при прекращении производства по делу, арбитражный управляющий вправе применительно к ст. 112 АПК РФ обратиться с ним в суд, рассматривавший дело. Прекращение производства по делу и исключение должника из ЕГРЮЛ не препятствуют рассмотрению такого заявления (абз. 1, 2, 4 п. 17 Постановления № 91). Заявление рассматривается в порядке, установленном п. 2 ст. 60 Закона о банкротстве (п. 5 ст. 59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фиксированной суммы вознаграждения: временный управляющий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× 30 000 руб.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конкурсный управляющий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× 30 000 руб.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(абзацы третий и шестой п. 3 ст. 20.6 Закона о банкротстве). Из причитающегося вознаграждения за счёт имущества должника выплачено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остаток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20.6, 20.7, 57, 59, 60 Закона о банкротстве, ст. 112, 223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 — заявителя по делу о банкротстве]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арбитражного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фиксированная сумма вознаграждения временного управляющего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фиксированная сумма вознаграждения конкурсного управляющего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расходы на проведение процедур банкротства (публикации, почтовые расходы).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исполнительный лист.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определений о введении наблюдения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признании должника банкротом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прекращении производства по делу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ходатайства о прекращении производства по делу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конкурсного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приложениями.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вознаграждения и расходов.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расходы: счета и платёжные документы на публикации в Едином федеральном реестре сведений о банкротстве и официальном издании, почтовые квитанции.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недостаточность имущества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заявления заявителю по делу и лицам, участвующим в деле.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арбитражного управляющего]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взыскании расходов по делу о банкротстве с заявителя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