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судебную коллегию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постановившего приговор]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 осуждённого: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обвинительный приговор по ч. 6 ст. 290 УК РФ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унитарного предприятия /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осуждён по ч. 6 ст. 290 УК РФ (два преступления: по факту получения денег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взяткодателя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взяткодателя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к наказанию в виде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-кратной суммы взятки по каждому преступлению с лишением права занимать определённые должности; на основании ч. 3 ст. 69 УК РФ окончательно назначен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лишением права занимать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учётом содержания под стражей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штраф смягчён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основании ч. 5 ст. 72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признал установленным,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получил через главного бухгалтера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предприятия]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денежные средства: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взяткодателя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взяткодателя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за совершение в пользу взяткодателей действий, входящих в его служебные полномочия,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 и продление договоров о совместной деятельности, выделение маршрутов]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Денежные средства представляли собой компенсации, которые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причитались взяткодателям за счёт субсидий, поступавших на счёт предприятия; в кассовых документах они оформлялись к выдаче взяткодателям наличными, но фактически им не выдавались, а передавались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Защита не оспаривает установленный судом факт получения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денежных средств из кассы предприятия. Приговор подлежит изменению в связи с несоответствием выводов суда о цели передачи денег фактическим обстоятельствам дела и неправильным применением уголовного закона.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жалобы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Выводы суда о том, что деньги передавались в качестве взятки, не подтверждаются доказательствами, рассмотренными в судебном заседании (п. 1 ст. 389.15, п. 1 ст. 389.16 УПК РФ). Для квалификации по ст. 290 УК РФ суд должен установить не только факт получения должностным лицом денег, но и цель их передачи: за действия (бездействие) в пользу взяткодателя, входящие в служебные полномочия, за способствование таким действиям или за общее покровительство или попустительство по службе (ч. 1 ст. 290 УК РФ; п. 3–5 постановления Пленума Верховного Суда РФ от 09.07.2013 № 24 «О судебной практике по делам о взяточничестве и об иных коррупционных преступлениях»).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Таких доказательств в деле нет. Свидетели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взяткодателя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взяткодателя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показали, что оставляли причитающиеся им компенсации в кассе, поскольку опасались негативных последствий для продолжения работы, и лишь предполагали, что часть денег получает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очевидцами передачи денег они не были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Ни один из них не показал,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требовал передать ему деньги, обещал совершить в их пользу какие-либо действия или угрожал создать препятствия их деятельности. Свидетель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главного бухгалтера]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показала лишь, что по указанию осуждённого передавала ему деньги, за которые в ведомостях расписывались предприниматели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Данных о договорённости между осуждённым и предпринимателями о целях передачи денег приговор не содержит.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Предположения свидетелей о возможных негативных последствиях не могут подменять доказательства условия передачи взятки. В приговоре не указано, какие конкретные действия в пользу предпринимателей осуждённый совершил или должен был совершить и чем это подтверждается. Кроме того, заключение и продление договоров с предпринимателями требовали согласия собственника имущества предприятия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); этому обстоятельству, которое могло существенно повлиять на выводы суда, оценка не дана (п. 2 ст. 389.16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Неправильно применён уголовный закон: применена не та статья Особенной части УК РФ, которая подлежала применению (п. 3 ст. 389.15, п. 2 ч. 1 ст. 389.18 УПК РФ). Деньги, полученные осуждённым, находились в ведении предприятия, руководителем которого он являлся: субсидии поступали на счёт предприятия, выплаты оформлялись из его кассы по документам, составленным подчинённым осуждённому главным бухгалтером. Обязательный признак взятки — получение имущества от взяткодателя — в такой схеме отсутствует. Установленные судом действия представляют собой противоправное безвозмездное обращение в свою пользу вверенного осуждённому имущества с использованием служебного положения, то есть присвоение (ст. 160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Действия по изъятию денег из кассы совершались одним способом — путём получения систематических выплат, оформленных к выдаче двум предпринимателям, и охватывались единым умыслом. В совокупности они образуют одно продолжаемое преступление, а не два самостоятельных. С учётом общей суммы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действия осуждённого подлежат квалификации по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[3 / 4]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160 УК РФ как единое преступление.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Аналогичная позиция выражена в определении Судебной коллегии по уголовным делам Верховного Суда РФ от 07.10.2026 № 64-УД26-5-К9: при отсутствии доказательств договорённости и требований должностного лица получение руководителем муниципального унитарного предприятия денежных средств, оформлявшихся к выдаче предпринимателям из кассы предприятия, переквалифицировано с ч. 6 ст. 290 УК РФ (два преступления) на ч. 4 ст. 160 УК РФ как единое продолжаемое присвоение; Судебная коллегия указала, что предположения свидетелей о возможных негативных для них последствиях не могут быть оценены как условие получения взятки.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изменении приговора суд апелляционной инстанции вправе применить уголовный закон о менее тяжком преступлении и смягчить наказание (п. 1 ч. 1 ст. 389.26 УПК РФ). Поскольку приговор обжалуется только стороной защиты, положение осуждённого не может быть ухудшено (ч. 1 ст. 389.24 УПК РФ), поэтому наказание может быть назначено только в виде штрафа. Санкция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[3 / 4]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160 УК РФ не предусматривает специального правила о штрафе в размере свыше пятисот тысяч рублей, следовательно, штраф может быть назначен в пределах от пяти тысяч до пятисот тысяч рублей (ч. 2 ст. 46 УК РФ). Время содержания под стражей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подлежит учёту по ч. 5 ст. 72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назначении наказания просим учесть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[возраст осуждённого, состояние здоровья, наличие хронических заболеваний, положительные характеристики, привлечение к уголовной ответственности впервые, материальное положение — источник дохода [вид дохода]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389.1, 389.3, 389.6, 389.15, 389.16, 389.18, 389.20, 389.26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Изменить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Переквалифицировать действия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ч. 6 ст. 290 УК РФ (по факту получения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взяткодателя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ч. 6 ст. 290 УК РФ (по факту получения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взяткодателя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на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[3 / 4]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160 УК РФ как единое преступление.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наказание в виде штрафа в пределах, установленных ч. 2 ст. 46 УК РФ, смягчив его с учётом времени содержания под стражей на основании ч. 5 ст. 72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уголовное дело с участием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характеризующих личность и состояние здоровья осуждённого: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приговор по ст. 290 УК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