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 восстановлении срока для принятия наследства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 с иском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восстановлении срока для принятия наследства, открывшегося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умершего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признании его принявшим наследство, определении долей наследников и признании недействительным свидетельства о праве на наследство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в реестре]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обоснование истец указывает, что не знал о смерти наследодателя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указанная истцом]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указанная истцом: проживал в другом городе, не поддерживал отношения с наследодателем]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иск не признаёт. Ответчик является наследником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[очередь]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очереди по закону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наследодателя) (ст.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статьи]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ГК РФ), в установленный срок подал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заявление о принятии наследства и получил свидетельство о праве на наследство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[состав наследственного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ответчика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 недвижимости]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открыто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Согласия на принятие истцом наследства во внесудебном порядке ответчик не давал (п. 2 ст. 1155 ГК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для принятия наследства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Наследство может быть принято в течение шести месяцев со дня открытия наследства (п. 1 ст. 1154 ГК РФ). Наследство открылось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поэтому срок для его принятия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Иск подан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знал или должен был знать об открытии наследства. Суд может восстановить срок, если наследник не знал и не должен был знать об открытии наследства или пропустил срок по другим уважительным причинам (п. 1 ст. 1155 ГК РФ). Требование может быть удовлетворено лишь при доказанности совокупности обстоятельств, указанных в п. 40 постановления Пленума Верховного Суда РФ от 29.05.2012 № 9 «О судебной практике по делам о наследовании» (далее — Постановление Пленума № 9), а бремя их доказывания лежит на истце (ч. 1 ст. 56 ГПК РФ). Истец знал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[он присутствовал на похоронах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[показаниями свидетелей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фотографиями];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сообщил истцу о смерти наследодателя в сообщении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(нотариальный протокол осмотра доказательств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истец общался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родственников]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которым было известно о смерти (приложение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)]. Истец, будучи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наследодателя, при должной заботе о нём должен был знать о его смерти: наследодатель проживал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его контакты были известны истцу, препятствий для общения не имелось.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Причины, на которые ссылается истец, не являются уважительными. К уважительным причинам относятся обстоятельства, связанные с личностью истца: тяжёлая болезнь, беспомощное состояние, неграмотность и т. п., если они препятствовали принятию наследства в течение всего срока, установленного законом. Не являются уважительными кратковременное расстройство здоровья, незнание гражданско-правовых норм о сроках и порядке принятия наследства, отсутствие сведений о составе наследственного имущества и т. п. (подп. «а» п. 40 Постановления Пленума № 9). Истец ссылается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указанная истцом]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Эти обстоятельства не связаны с личностью истца и не препятствовали ему получить сведения о наследодателе. Прекращение общения с наследодателем было выбором самого истца и не создавало для него объективных препятствий узнать о смерти. Документов о болезни или ином состоянии, исключавшем возможность принять наследство в течение всего шестимесячного срока, истец не представил.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Пропущен шестимесячный срок после отпадения причин пропуска. Обращение в суд должно последовать в течение шести месяцев после того, как причины пропуска срока отпали (п. 1 ст. 1155 ГК РФ). Этот срок не подлежит восстановлению, и наследник, пропустивший его, лишается права на восстановление срока принятия наследства (подп. «б» п. 40 Постановления Пленума № 9). Даже если исходить из позиции истца, о смерти наследодателя он узнал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событие: получение сообщения, обращение к нотариусу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запрос в наследственное дело]. Иск подан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 истечении шести месяцев с этой даты.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случай удовлетворения иска ответчик просит учесть следующее. При восстановлении срока суд определяет доли всех наследников и принимает меры по защите прав нового наследника на получение причитающейся ему доли (абз. 2 п. 1 ст. 1155 ГК РФ, п. 41 Постановления Пленума № 9). Ответчик понёс расходы на достойные похороны наследодателя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на охрану наследства и управление им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(приложения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которые возмещаются за счёт наследства в пределах его стоимости (п. 1 ст. 1174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1154, 1155, 1174 ГК РФ, ст. 56, 67, 149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восстановлении срока для принятия наследства, признании принявшим наследство, определении долей и признании недействительным свидетельства о праве на наследство отказать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Допросить в качестве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проживающих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 осведомлённости истца о смерти наследодателя.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дела документы, указанные в приложении.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праве на наследство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Доказательства осведомлённости истца о смерти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[нотариальный протокол осмотра переписки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фотографии].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расходах на похороны и охрану наследства: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[договор, квитанции, чеки]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копии возражений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 о восстановлении срока для принятия наследства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