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(городской)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Акционерное общество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газораспределительной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(место нахождения):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ответчика: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Третьи лица: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/ ФИО третьего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исковое заявление об устранении препятствий в пользовании земельным участком путём демонтажа и переноса газопровода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газораспределительной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Общество) об устранении препятствий в пользовании земельным участком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расположенным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Участок), путём демонтажа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газопровода, например: распределительного газопровода низкого давления / газового ввода]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его переноса за пределы Участка с исключением наложения охранной зоны газопровода на границы Участка.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Истец ссылается на то, что газопровод и его охранная зона не внесены в Единый государственный реестр недвижимости (далее — ЕГРН) и не отражены в градостроительном плане земельного участка (далее — ГПЗУ), а нахождение газопровода препятствует использованию Участка, в том числе строительству жилого дома.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Общество исковые требования не признаёт по следующим основаниям.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Газопровод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диаметр, давление]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построен и введён в эксплуатацию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 специализированной организацией по проектной документации,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[актом приёмки законченного строительством объекта газораспределительной системы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строительным паспортом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исполнительной документацией]. Газопровод принадлежит Обществу на праве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[собственности / ином основании: договор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и эксплуатируется им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От газопровода отходят ответвления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домовладениям по адресам: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газоснабжение которых осуществляется через этот участок сети.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Участке газопровод проходит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[подземно на протяжении [длина]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м, далее выходит на поверхность и идёт надземно по опорам высотой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[высота]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на протяжении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[длина]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м]. Надземная часть газопровода, опоры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[опознавательные знаки / окраска / отключающие устройства]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видны с любой точки Участка и с прилегающей улицы, что подтверждается фотографиями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актом обследования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[заключением эксперта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если экспертиза проводилась].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 собственности истца на Участок возникло на основании договора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заключённого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Право правопредшественника истца возникло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Таким образом, газопровод существовал на Участке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до возникновения права как истца, так и его правопредшественника.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может требовать устранения всяких нарушений его права, хотя бы эти нарушения и не были соединены с лишением владения (ст. 304 ГК РФ). Такой иск подлежит удовлетворению, если истец докажет, что он является собственником или законным владельцем и что действиями ответчика, не связанными с лишением владения, нарушается его право собственности или законное владение, либо имеется реальная угроза такого нарушения (п. 45 постановления Пленума Верховного Суда РФ № 10, Пленума Высшего Арбитражного Суда РФ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далее — Постановление № 10/22). Каждая сторона должна доказать обстоятельства, на которые ссылается как на основания своих требований (ч. 1 ст. 56 ГПК РФ). Истец не представил доказательств того, что Общество совершило какие-либо действия, нарушающие его право: газопровод размещён правомерно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до возникновения права истца и с тех пор не реконструировался и не перемещался.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Права на землю могут быть ограничены по основаниям, установленным Земельным кодексом РФ и федеральными законами, в том числе путём установления ограничений использования земельных участков в зонах с особыми условиями использования территорий (п. 1, подп. 1 п. 2 ст. 56 ЗК РФ). Ограничения прав на землю сохраняются при переходе права собственности на земельный участок к другому лицу (п. 5 ст. 56 ЗК РФ). Охранные зоны газопроводов относятся к зонам с особыми условиями использования территорий (подп. 6 ст. 105 ЗК РФ); земельные участки, включённые в границы таких зон, у собственников не изымаются (п. 3 ст. 104 ЗК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утверждения Правительством РФ положения об охранных зонах трубопроводов в соответствии со ст. 106 ЗК РФ с учётом переходных положений ст. 26 Федерального закона от 03.08.2018 № 342-ФЗ правовой режим охранных зон газораспределительных сетей определяется Правилами охраны газораспределительных сетей, утверждёнными постановлением Правительства РФ от 20.11.2000 № 878 (далее — Правила № 878). Вдоль трасс наружных газопроводов устанавливается охранная зона в виде территории, ограниченной условными линиями, проходящими на расстоянии 2 метров с каждой стороны газопровода (подп. «а» п. 7 Правил № 878). Земельные участки в охранных зонах у собственников не изымаются и могут быть использованы ими с учётом ограничений, установленных Правилами № 878 (п. 47 Правил № 878). Ограничения в отношении Участка вытекают из нормативного акта и существуют независимо от их отражения в ЕГРН и ГПЗУ.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Отсутствие в ЕГРН сведений о существующих газопроводах и их охранных зонах не является неопровержимым доказательством того, что лицо, приобретавшее земельный участок, не знало и не могло знать об их существовании (определение Судебной коллегии по гражданским делам Верховного Суда РФ от 13.10.2026 № 25-КГ26-7-К4 со ссылкой на постановления Конституционного Суда РФ от 11.11.2021 № 48-П и от 03.07.2019 № 26-П). В указанном деле Верховный Суд РФ, установив, что надземная часть газопровода проходила по участку истца по опорам высотой 2–2,2 м, признал, что истец не мог не знать о газопроводе, несмотря на отсутствие сведений о его охранной зоне в ЕГРН и в ГПЗУ, и указал, что, поскольку газопровод был правомерно построен и введён в эксплуатацию до возникновения права на участок как у истца, так и у его правопредшественника, возложение на эксплуатирующую организацию обязанности демонтировать газопровод не имело оснований.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при приобретении Участка знал или не мог не знать о газопроводе. Надземная часть газопровода протяжённостью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[длина]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на опорах высотой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[высота]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видна при обычном осмотре Участка.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ГПЗУ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указано на необходимость предусмотреть охранные зоны инженерных сетей и их сохранение.]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договоре купли-продажи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акте приёма-передачи отражено,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условия]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.] Истец, действуя с обычной степенью заботливости и осмотрительности, имел возможность оценить условия использования Участка до заключения договора. Неосведомлённость истца о газопроводе материалами дела не подтверждается.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Ссылка истца на п. 48 Постановления № 10/22 несостоятельна. Общество не ссылается на отсутствие возражений прежнего собственника. Возражения Общества основаны на правомерном строительстве газопровода до возникновения права истца и его правопредшественника, на установленных нормативным актом ограничениях, которые сохраняются при переходе права (п. 5 ст. 56 ЗК РФ), и на осведомлённости истца о газопроводе. В деле № 25-КГ26-7-К4 суд апелляционной инстанции также сослался на п. 48 Постановления № 10/22, однако Верховный Суд РФ отменил судебные постановления и отказал в иске о демонтаже газопровода.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Перенос газопровода затрагивает права третьих лиц. Через участок сети, проходящий по Участку, осуществляется газоснабжение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домовладений.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[Согласно заключению [наименование организации /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вынос сети за пределы Участка без прекращения газоснабжения абонентов невозможен / требует прокладки нового газопровода протяжённостью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[длина]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по землям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свободный коридор отсутствует.] Решение о переносе может повлиять на права и обязанности указанных лиц, в связи с чем Общество просит привлечь их к участию в деле в качестве третьих лиц, не заявляющих самостоятельных требований относительно предмета спора (ч. 1 ст. 43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Доводы истца о техническом состоянии газопровода не являются основанием для его демонтажа и переноса. Газопровод проходит техническое обслуживание в соответствии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график, акт последнего обхода / обслуживания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[Экспертиза промышленной безопасности проведена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.] Предметом иска являются требования о демонтаже и переносе газопровода, а не об устранении конкретных недостатков его эксплуатации.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35, 43, 56, 149 ГПК РФ, ст. 304 ГК РФ, ст. 56, 104, 105 ЗК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удовлетворении исковых требований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газораспределительной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об устранении препятствий в пользовании земельным участком путём демонтажа и переноса газопровода отказать полностью.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Привлечь к участию в деле в качестве третьих лиц, не заявляющих самостоятельных требований относительно предмета спора, на стороне ответчика собственников домовладений, газоснабжение которых осуществляется через спорный участок газопровода: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к материалам дела документы, указанные в приложении к настоящим возражениям.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(вручение) копии возражений с приложениями истцу и третьим лицам.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[акта приёмки законченного строительством объекта газораспределительной системы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строительного паспорта газопровода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исполнительной документации (схемы газопровода)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документа, подтверждающего право Общества на газопровод: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дата,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газопровода на Участке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описанием мест съёмки.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обследования газопровода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ГПЗУ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наличии у Общества).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Перечень абонентов, газоснабжение которых осуществляется через спорный участок сети.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[Копия заключения эксперта / специалиста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определения Судебной коллегии по гражданским делам Верховного Суда РФ от 13.10.2026 № 25-КГ26-7-К4.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ответчика]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 о переносе газопровода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