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(городского)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проведении части судебного разбирательства в закрытом судебном заседании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суда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возмещении убытков, причинённых разглашением информации, составляющей коммерческую тайну, и о запрете её использования. Судебное заседание назначено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Интересы истца представляю на основании доверенности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Ответчик работал у истца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связи с исполнением трудовых обязанностей он имел доступ к базе клиентов истца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CRM-системы]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 условиям договоров с клиентами, индивидуальным ценам и скидкам, а также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категории сведений]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После увольнения ответчик передал эти сведения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нового работодателя или иного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клиентов истца перешли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условиях, рассчитанных с использованием этих сведений.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Для доказывания исковых требований истец представил и намерен представить в судебном заседании следующие доказательства, содержащие информацию, составляющую коммерческую тайну истца: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Выгрузку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CRM-системы]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 сведениями о клиентах, контактных лицах и объёмах закупок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Договоры истца с клиентами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[наименования или порядковые обозначения клиентов]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приложениями о ценах и индивидуальных скидках.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документы: коммерческие предложения, расчёты себестоимости, сведения о каналах закупки]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исследовании журналов доступа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системы]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содержащий сведения о составе и объёме информации, выгруженной ответчиком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Кроме того, при допросе свидетелей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при даче объяснений сторонами будет обсуждаться содержание этих сведений: перечень клиентов, условия поставок и цены.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Разбирательство в закрытых судебных заседаниях допускается при удовлетворении ходатайства лица, участвующего в деле и ссылающегося на необходимость сохранения коммерческой или иной охраняемой законом тайны, если гласное обсуждение обстоятельств способно повлечь разглашение указанных тайн (ч. 2 ст. 10 ГПК РФ). Закрытое заседание может быть проведено как в отношении всего судебного разбирательства, так и в отношении его части (ч. 4 ст. 10 ГПК РФ; п. 5 постановления Пленума Верховного Суда РФ от 13.12.2012 № 35 «Об открытости и гласности судопроизводства и о доступе к информации о деятельности судов»). Истец просит закрыть не всё разбирательство, а только ту его часть, в которой исследуются перечисленные выше доказательства и обсуждается их содержание.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Информацией, составляющей коммерческую тайну, являются сведения любого характера, которые имеют действительную или потенциальную коммерческую ценность в силу неизвестности их третьим лицам, к которым у третьих лиц нет свободного доступа на законном основании и в отношении которых обладателем введён режим коммерческой тайны (п. 2 ст. 3 Федерального закона от 29.07.2004 № 98-ФЗ «О коммерческой тайне»). Сведения о клиентах истца, условиях договоров с ними и индивидуальных ценах позволяют конкуренту переманить клиентов без затрат на их привлечение; именно это, по доводам иска, и произошло. Эти сведения не относятся к перечню сведений, которые не могут составлять коммерческую тайну (ст. 5 Федерального закона № 98-ФЗ).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Проведение разбирательства в закрытом заседании по мотиву сохранения коммерческой тайны допускается, если обладатель информации, заявивший ходатайство, принял меры по охране её конфиденциальности в соответствии со ст. 10 Федерального закона № 98-ФЗ (п. 10 постановления Пленума Верховного Суда РФ от 13.12.2012 № 35). Режим коммерческой тайны считается установленным после принятия мер, указанных в ч. 1 ст. 10 Федерального закона № 98-ФЗ (ч. 2 ст. 10 этого закона). Истец принял все эти меры: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перечень информации, составляющей коммерческую тайну, утверждён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1 ч. 1 ст. 10);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порядок обращения с информацией и контроль за его соблюдением установлены Положением о коммерческой тайне, утверждённым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доступ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CRM-системы]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предоставляется по персональным учётным записям с разграничением прав (п. 2 ч. 1 ст. 10);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ведётся журнал учёта лиц, получивших доступ к информации, составляющей коммерческую тайну; ответчик внесён в него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3 ч. 1 ст. 10);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отношения по использованию информации урегулированы с работниками — трудовыми договорами и соглашениями о неразглашении, с контрагентами — соглашениями о конфиденциальности; ответчик ознакомлен с перечнем информации и режимом коммерческой тайны под расписку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подписал соглашение о неразглашении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4 ч. 1 ст. 10, п. 1–2 ч. 1 ст. 11 Федерального закона № 98-ФЗ);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документы, содержащие такую информацию, и на выгрузку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CRM-системы]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нанесён гриф «Коммерческая тайна» с указанием полного наименования и места нахождения истца (п. 5 ч. 1 ст. 10).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перечисленные доказательства будут исследованы в открытом заседании, сведения станут известны неограниченному кругу лиц, в том числе конкурентам истца, а информация о ходе разбирательства — доступна для фиксации и распространения присутствующими (ч. 7 ст. 10 ГПК РФ). Это повлечёт утрату коммерческой ценности информации и сделает бессмысленной защиту, ради которой предъявлен иск. Закрытие только части разбирательства соразмерно этой цели и не ограничивает гласность в остальной части: решение суда объявляется публично (ч. 8 ст. 10 ГПК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Лица, участвующие в деле, и иные лица, присутствующие при совершении процессуального действия, в ходе которого могут быть выявлены сведения, составляющие охраняемую законом тайну, предупреждаются судом об ответственности за их разглашение (ч. 3 ст. 10 ГПК РФ). В закрытом заседании присутствуют лица, участвующие в деле, их представители, а в необходимых случаях свидетели, эксперты, специалисты, переводчики (ч. 5 ст. 10 ГПК РФ); использование средств аудиозаписи, систем видеоконференц-связи и системы веб-конференции не допускается (ч. 6 ст. 10 ГПК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Истец вправе заявлять ходатайства (ч. 1 ст. 35 ГПК РФ). Ходатайство разрешается определением суда после заслушивания мнений других лиц, участвующих в деле (ст. 166 ГПК РФ); о разбирательстве дела в закрытом судебном заседании в отношении всего или части судебного разбирательства суд выносит мотивированное определение (ч. 4 ст. 10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2–6 ст. 10, ч. 1 ст. 35, ст. 166 ГПК РФ, ст. 3, 10 Федерального закона от 29.07.2004 № 98-ФЗ «О коммерческой тайне»,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в закрытом судебном заседании часть судебного разбирательства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которой исследуются следующие доказательства, а также даются объяснения сторон и показания свидетелей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относительно их содержания: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выгрузка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CRM-системы]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договоры истца с клиентами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[наименования или порядковые обозначения клиентов]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приложениями;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документы]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Предупредить лиц, участвующих в деле, их представителей, свидетелей, а также специалистов и экспертов, если они будут привлечены, об ответственности за разглашение сведений, составляющих коммерческую тайну истца, ставших им известными в закрытой части судебного заседания (ч. 3 ст. 10 ГПК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Вынести мотивированное определение о проведении указанной части разбирательства в закрытом судебном заседании (ч. 4 ст. 10 ГПК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приказа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утверждении Положения о коммерческой тайне и Положения о коммерческой тайне.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перечня информации, составляющей коммерческую тайну, утверждённого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Выписка из журнала учёта лиц, получивших доступ к информации, составляющей коммерческую тайну, в части сведений об ответчике.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листа ознакомления ответчика с перечнем информации и режимом коммерческой тайны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соглашения о неразглашении с ответчиком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типовой формы соглашения о конфиденциальности с контрагентами и 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заключённых соглашений.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первого листа выгрузки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CRM-системы]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грифом «Коммерческая тайна» (без раскрытия содержания сведений).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копии ходатайства ответчику.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закрытом судебном заседании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