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[специальное звание, ФИО следователя]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следственного органа]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Защитник: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регистрационный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реестре адвокатов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[субъекта РФ]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ордер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защиту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ХОДАТАЙСТВО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назначении комплексной фоноскопической и лингвистической судебной экспертизы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следственного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уголовное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возбуждённое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признакам преступления, предусмотренного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[часть, статья]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УК РФ.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предъявлено обвинение в том, что он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[краткое изложение обвинения: например, лично получил взятку в виде денег за совершение действий в пользу взяткодателя]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Я осуществляю его защиту на основании соглашения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ордера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Основным доказательством обвинения является аудиозапись разговора 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или процессуальный статус собеседника]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состоявшегося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Запись получена при проведении оперативно-розыскного мероприятия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ОРМ: оперативный эксперимент, наблюдение]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сотрудниками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осуществляющего ОРД]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представлена следователю на основании постановления о представлении результатов оперативно-розыскной деятельности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материалах дела запись находится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носителя: оптический диск, флеш-накопитель]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надписью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[маркировка]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файл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файла]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продолжительностью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размером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Носитель осмотрен, запись прослушана (протокол осмотра предметов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носитель признан вещественным доказательством постановлением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Экспертное исследование записи по делу не проводилось. Содержание разговора внесено в протокол осмотра в виде стенограммы, изготовленной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без участия специалиста. Из сопроводительных документов не следует, является ли представленный файл исходной записью или её копией, каким техническим средством велась запись и где находится исходный носитель.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не отрицает, что встречался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собеседника]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однако заявляет, что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[позиция подзащитного по записи: какие реплики, приписанные ему в стенограмме, он не признаёт своими, какие части разговора на записи отсутствуют, какие слова в стенограмме искажены]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Фразы, на которые ссылается обвинение (фрагменты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–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–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допускают иное толкование с учётом всего разговора: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[кратко: обсуждалась оплата по договору, возврат долга, иная тема]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Вопросы о принадлежности голоса, дословном содержании разговора, наличии признаков монтажа и смысловой направленности высказываний требуют специальных знаний в области исследования звукозаписей и лингвистики и не могут быть разрешены следователем путём прослушивания записи.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Результаты оперативно-розыскной деятельности используются в доказывании в соответствии с положениями уголовно-процессуального законодательства, регламентирующими собирание, проверку и оценку доказательств (ст. 11 Федерального закона от 12.08.1995 № 144-ФЗ «Об оперативно-розыскной деятельности»). Использование в доказывании результатов ОРД, не отвечающих требованиям, предъявляемым к доказательствам, запрещено (ст. 89 УПК РФ). Результаты ОРД, представляемые для использования в доказывании, должны содержать данные, позволяющие проверить в условиях уголовного судопроизводства сформированные на их основе доказательства (п. 20 Инструкции о порядке представления результатов оперативно-розыскной деятельности органу дознания, следователю или в суд, утверждённой приказом МВД России, Минобороны России, ФСБ России, ФСО России, ФТС России, СВР России, ФСИН России, ФСКН России, СК России от 27.09.2013 № 776/703/509/507/1820/42/535/398/68; далее — Инструкция). Проверить достоверность записи, её полноту и принадлежность голосов без экспертного исследования невозможно.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Инструкция допускает представление материалов ОРМ в копиях, в том числе с переносом наиболее важных частей разговоров на единый носитель, о чём обязательно указывается в сообщении (рапорте); в этом случае оригиналы хранятся в органе, осуществившем ОРМ (абзац второй п. 17 Инструкции). Информация о времени, месте и обстоятельствах получения прилагаемых материалов отражается в сообщении (рапорте) (абзац второй п. 16 Инструкции). Эксперт не вправе самостоятельно собирать материалы для экспертного исследования (п. 2 ч. 4 ст. 57 УПК РФ), а материалы, предоставляемые в его распоряжение, указываются в постановлении о назначении экспертизы (п. 4 ч. 1 ст. 195 УПК РФ). Поэтому исходный носитель записи и сведения о техническом средстве, которым она велась, должны быть истребованы следователем и направлены эксперту вместе с постановлением.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Исследование, в котором участвуют эксперты разных специальностей, является комплексной судебной экспертизой; в заключении указывается, какие исследования и в каком объёме провёл каждый эксперт (ст. 201 УПК РФ, п. 12 постановления Пленума Верховного Суда РФ от 21.12.2010 № 28 «О судебной экспертизе по уголовным делам»). Установление дословного текста и принадлежности реплик является исходным условием лингвистического анализа, поэтому защита просит поручить оба исследования в рамках одной комплексной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Вопросы, поставленные перед экспертом, не могут выходить за пределы его специальных знаний; постановка перед экспертом правовых вопросов, связанных с оценкой деяния, не допускается (абзацы первый и второй п. 4 постановления Пленума Верховного Суда РФ № 28). Вопросы, предложенные защитой, касаются только смыслового содержания высказываний и не требуют от эксперта юридической оценки действий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Следователь вправе получить у обвиняемого образцы для сравнительного исследования, о чём выносится постановление и составляется протокол по правилам ст. 166 и 167 УПК РФ; в необходимых случаях получение образцов производится с участием специалиста (ч. 1 и 3 ст. 202 УПК РФ).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готов предоставить экспериментальные образцы голоса и устной речи в присутствии защитника. Кроме того, защита представляет свободные образцы его речи: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записи, дата и источник её происхождения]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назначении и производстве судебной экспертизы обвиняемый и его защитник вправе ходатайствовать о производстве экспертизы в конкретном экспертном учреждении, о внесении в постановление дополнительных вопросов эксперту, присутствовать с разрешения следователя при производстве экспертизы и давать объяснения эксперту (п. 3–5 ч. 1 ст. 198 УПК РФ). Защитник вправе заявлять ходатайства (п. 8 ч. 1 ст. 53 УПК РФ). Обвиняемый и защитник должны быть ознакомлены с постановлением о назначении экспертизы до её производства (ч. 3 ст. 195 УПК РФ, п. 9 постановления Пленума Верховного Суда РФ № 28); по их ходатайству следователь обязан сообщить фамилию, имя и отчество эксперта, которому руководителем государственного судебно-экспертного учреждения поручено производство экспертизы (абзац первый п. 3 того же постановления).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Обвиняемому и его защитнику не может быть отказано в производстве судебной экспертизы, если обстоятельства, об установлении которых они ходатайствуют, имеют значение для уголовного дела (ч. 2 ст. 159 УПК РФ). Принадлежность голоса обвиняемому, полнота и неизменность записи, а также содержание высказываний относятся к событию преступления и виновности, то есть к обстоятельствам, подлежащим доказыванию (п. 1 и 2 ч. 1 ст. 73 УПК РФ). Ходатайство подлежит разрешению непосредственно после заявления, а если это невозможно — не позднее 3 суток со дня заявления (ст. 121 УПК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Вопросы, которые защита просит поставить перед экспертами: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Является ли файл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файла]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носителя]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оригиналом звукозаписи или её копией? Если копией, получена ли она путём цифрового копирования без преобразования сигнала и соответствует ли она по содержанию исходному носителю, представленному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Имеются ли на звукозаписи признаки монтажа или иных изменений, внесённых в процессе записи или после её окончания (удаление, вставка, перестановка фрагментов, остановки и возобновления записи)? Если имеются, в каких местах записи (с указанием времени) и какого они характера?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Выполнена ли звукозапись на представленном техническом средстве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модель, серийный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Каково дословное содержание разговора, зафиксированного на звукозаписи, с разделением на реплики участников? Какие фрагменты записи не поддаются дешифровке?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Соответствует ли текст разговора, изложенный в протоколе осмотра предметов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фактическому содержанию звукозаписи? Если нет, в чём выражаются расхождения?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Принадлежат ли голос и речь лица, обозначенного в протоколе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как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[условное обозначение]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образцы голоса и речи которого представлены для сравнительного исследования? Какие именно реплики ему принадлежат?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Какова тема (темы) разговора и какие предметы речи в нём обсуждаются?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Содержатся ли в репликах, принадлежащих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высказывания, в которых выражено побуждение собеседника к передаче денежных средств или иного имущества? Если да, в какой форме (прямо или косвенно) и в каких фрагментах записи?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Кто из участников разговора является инициатором обсуждения темы передачи денежных средств или иного имущества?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Изменяется ли смысл фрагментов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–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–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[мм:сс]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при их анализе в контексте всего разговора по сравнению с их изолированным прочтением?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ч. 2 ст. 159, ст. 119–122, 195, 198, 201, 202 УПК РФ, п. 8 ч. 1 ст. 53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Назначить по уголовному делу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комплексную фоноскопическую и лингвистическую судебную экспертизу звукозаписи разговора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(файл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файла]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носителя]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производство которой поручить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экспертного учреждения,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(п. 3 ч. 1 ст. 198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Поставить перед экспертами вопросы, изложенные в настоящем ходатайстве (п. 4 ч. 1 ст. 198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из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органа, осуществлявшего ОРМ]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исходный носитель звукозаписи, полученной при проведении ОРМ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техническое средство, которым велась запись, либо сведения о нём (наименование, модель, формат и параметры записи), и направить их эксперту вместе с постановлением о назначении экспертизы.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Получить у обвиняемого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экспериментальные образцы голоса и устной речи в порядке ст. 202 УПК РФ с участием специалиста и защитника, приобщить к делу свободные образцы речи, представленные защитой, и направить их эксперту.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Ознакомить обвиняемого и защитника с постановлением о назначении экспертизы до направления материалов эксперту, сообщить фамилию, имя и отчество эксперта, которому будет поручено производство экспертизы, и разрешить защитнику присутствовать при её производстве (ч. 3 ст. 195, п. 5 ч. 1 ст. 198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Копию постановления, вынесенного по результатам рассмотрения ходатайства, вручить защитнику (ст. 122 УПК РФ).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ордера адвоката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носителя]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со свободными образцами речи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подзащитного]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[описание записи, дата и источник её происхождения]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адвокат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адвоката]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 назначении фоноскопической экспертизы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