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гарнизонный военный суд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суда]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Административный истец: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[воинское звание]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административного истца]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военнослужащий по контракту войсковой части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личный номер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места жительства]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Представитель административного истца: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адвокат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представителя]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адвокатского образования]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ордер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доверенность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 для корреспонденции: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Административный ответчик: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военно-врачебная комиссия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военно-медицинской организации Министерства обороны РФ]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Административный ответчик: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вышестоящей военно-врачебной комиссии]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Заинтересованное лицо: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командир войсковой части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Оспариваемые решения: заключение военно-врачебной комиссии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(свидетельство о болезни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 в части причинной связи; решение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вышестоящей военно-врачебной комиссии]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Госпошлина: не уплачивается (подп. 26 п. 1 ст. 333.36 НК РФ)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АДМИНИСТРАТИВНОЕ ИСКОВОЕ 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признании незаконным заключения военно-врачебной комиссии в части причинной связи увечья с исполнением обязанностей военной службы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Административный истец проходит военную службу по контракту в войсковой части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воинской должности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должности]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Приказом командира войсковой части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он направлен в служебную командировку для выполнения задач в ходе специальной военной операции на территории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субъекта, района]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находился в ней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при выполнении боевой задачи в районе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населённого пункта]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административный истец получил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[характер увечья: минно-взрывная травма, осколочное ранение и т. п. — по медицинским документам]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В тот же день он эвакуирован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медицинского подразделения]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находился на стационарном лечении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военно-медицинской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что подтверждается первичной медицинской карточкой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выписным эпикризом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В анамнезе выписного эпикриза указано, что ранение получено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при выполнении боевой задачи.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командир войсковой части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выдал административному истцу справку о травме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 которой указаны обстоятельства получения увечья: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[место]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при выполнении боевой задачи в составе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[подразделение]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 период служебной командировки. Справка о травме передана в военно-врачебную комиссию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военно-медицинской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— ВВК)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вместе с направлением на освидетельствование, что подтверждается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[отметкой в направлении / описью / сопроводительным письмом от 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].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Заключением ВВК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(свидетельство о болезни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 административному истцу установлен диагноз: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[диагноз по свидетельству о болезни]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Причинная связь увечья определена с формулировкой «заболевание получено в период военной службы» со ссылкой на отсутствие на момент освидетельствования документов об обстоятельствах получения увечья. Справка о травме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свидетельстве о болезни не упомянута и не оценена. Копию заключения административный истец получил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административный истец обжаловал заключение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вышестоящей военно-врачебной комиссии]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— вышестоящая ВВК), приложив копию справки о травме, приказа о командировании и выписного эпикриза. Решением вышестоящей ВВК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полученным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заключение ВВК утверждено, в отмене заключения и повторном освидетельствовании отказано. Доводы о справке о травме в решении не рассмотрены.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Гражданин может обжаловать заключение военно-врачебной комиссии в вышестоящую военно-врачебную комиссию или в суд (абзац первый п. 8 Положения о военно-врачебной экспертизе, утв. постановлением Правительства РФ от 04.07.2013 № 565, далее — Положение). Обязанность выявлять и аргументировать факт отсутствия связи увечья или заболевания с исполнением обязанностей военной службы лежит на военно-врачебных комиссиях, заключения которых могут быть обжалованы в суд (п. «б» ст. 21 Закона РФ от 12.02.1993 № 4468-1 «О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войсках национальной гвардии Российской Федерации, органах принудительного исполнения Российской Федерации, и их семей», далее — Закон № 4468-1). Обязанность доказывания законности оспариваемых заключения и решения возлагается на административных ответчиков (ч. 2 ст. 62, ч. 11 ст. 226 КАС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Формулировка «военная травма» устанавливается, если увечье получено освидетельствуемым при исполнении обязанностей военной службы (абзац второй подп. «а» п. 94 Положения). Военнослужащий считается исполняющим обязанности военной службы в случаях участия в боевых действиях, выполнения задач в условиях вооружённых конфликтов, участия в операциях, проводимых Вооружёнными Силами Российской Федерации, а также нахождения в служебной командировке (подп. «а», «ж» п. 1 ст. 37 Федерального закона от 28.03.1998 № 53-ФЗ «О воинской обязанности и военной службе», далее — Закон № 53-ФЗ). Увечье получено административным истцом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при выполнении боевой задачи в период служебной командировки, оформленной приказом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Обстоятельств, предусмотренных п. 2 ст. 37 Закона № 53-ФЗ, не установлено: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[указать документы — материалы разбирательства, справку о травме, в которых такие обстоятельства не отражены]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Формулировка «заболевание получено в период военной службы» при увечье, полученном при обстоятельствах подп. «а» п. 94 Положения, допускается только в случае, если на момент освидетельствования документы об обстоятельствах получения увечья отсутствуют (абзац пятый подп. «б» п. 94 Положения). При получении увечья ВВК выносит заключение о причинной связи на основании справки о травме, выданной командиром воинской части, в которой указываются обстоятельства получения увечья (п. 96 Положения). ВВК может вынести заключение и на основании других документов, отражающих обстоятельства получения увечья (абзац первый п. 97 Положения).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 момент освидетельствования справка о травме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имелась в распоряжении ВВК, в материалах освидетельствования находились также приказ о командировании и выписной эпикриз с указанием обстоятельств ранения. Основание для применения абзаца пятого подп. «б» п. 94 Положения отсутствовало. Вывод ВВК об отсутствии документов противоречит материалам освидетельствования, справка о травме не оценена, мотивы отказа от формулировки «военная травма» в заключении не приведены. Тем самым нарушены п. 96 Положения и п. «б» ст. 21 Закона № 4468-1, а содержание заключения не соответствует подп. «а» п. 94 Положения (подп. «б», «в» п. 3, п. 4 ч. 9 ст. 226 КАС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случае выявления нарушений порядка освидетельствования, повлиявших на заключение военно-врачебной комиссии, включая заключение о причинной связи увечья, заболевания, при которых отсутствует необходимость в проведении контрольного обследования, вышестоящая военно-врачебная комиссия принимает решение об отмене заключения подчинённой военно-врачебной комиссии и проведении повторного освидетельствования, в том числе заочно (по документам) (абзац седьмой п. 8 Положения). При наличии вновь открывшихся обстоятельств получения увечья и их связи с исполнением обязанностей военной службы заключение о причинной связи может быть заочно пересмотрено с отменой ранее вынесенного заключения (п. 99 Положения).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Вышестоящая ВВК, получив жалобу с копией справки о травме, не оценила её и утвердила заключение, не устранив нарушение. Решение вышестоящей ВВК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не соответствует абзацу седьмому п. 8 Положения и нарушает права административного истца в той же мере, что и заключение ВВК.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Оспариваемые заключение и решение нарушают права административного истца. Причинная связь увечья, определённая ВВК, является основанием для реализации прав, связанных с увечьем, полученным при исполнении обязанностей военной службы, в том числе определяет категорию инвалидности при пенсионном обеспечении: инвалиды вследствие военной травмы и инвалиды вследствие заболевания, полученного в период военной службы (п. «а» и «б» ст. 21 Закона № 4468-1), получают пенсию в разных размерах (ст. 22 Закона № 4468-1).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[Указать конкретные последствия для административного истца: отказ в выплате, письмо командира от 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иные документы.]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Для проверки обстоятельств получения увечья требуются специальные знания. Характер и давность имеющихся явных телесных повреждений устанавливаются судебно-медицинским экспертом (п. 93 Положения). Суд назначает экспертизу по ходатайству лица, участвующего в деле (ч. 1 и 2 ст. 77 КАС РФ). Денежные суммы, подлежащие выплате экспертам, внесены административным истцом на счёт, указанный в ч. 1 ст. 109 КАС РФ (ч. 5.2 ст. 77 КАС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Материалы освидетельствования (направление, свидетельство о болезни, протокол заседания ВВК, документы, представленные на освидетельствование) находятся у административных ответчиков. Административный истец просит истребовать их на основании ч. 1 ст. 63 КАС РФ.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Дело подсудно военному суду: административный истец является военнослужащим, оспариваемые заключение и решение приняты военно-врачебными комиссиями военно-медицинских организаций Министерства обороны Российской Федерации (п. 1 ч. 1 ст. 7 Федерального конституционного закона от 23.06.1999 № 1-ФКЗ «О военных судах Российской Федерации», ст. 18 КАС РФ, абзац первый п. 1 постановления Пленума Верховного Суда РФ от 29.05.2014 № 8 «О практике применения судами законодательства о воинской обязанности, военной службе и статусе военнослужащих»). Административное исковое заявление подаётся по месту жительства административного истца (ч. 3 ст. 24 КАС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9.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 нарушении своих прав административный истец узнал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при получении копии заключения ВВК. Решение вышестоящей ВВК получено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Административное исковое заявление подано в пределах трёх месяцев (ч. 1 ст. 219 КАС РФ). Жалоба по тому же предмету подавалась в вышестоящую ВВК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результат её рассмотрения изложен выше (п. 9 ч. 2 ст. 220 КАС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10.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Административный истец является лицом, принимающим участие в специальной военной операции, и освобождён от уплаты государственной пошлины (абзацы седьмой и восьмой подп. 24, подп. 26 п. 1, подп. 3 п. 1.1 ст. 333.36 НК РФ). Документ, подтверждающий участие в специальной военной операции, приложен.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21, 22 Закона № 4468-1, ст. 37 Закона № 53-ФЗ, п. 8, 94, 96, 97, 99 Положения, ст. 62, 63, 77, 218–220, 226, 227 КАС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Признать незаконным заключение военно-врачебной комиссии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военно-медицинской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(свидетельство о болезни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 в части определения причинной связи увечья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[диагноз]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формулировкой «заболевание получено в период военной службы».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Признать незаконным решение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вышестоящей военно-врачебной комиссии]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об утверждении указанного заключения и об отказе в его отмене.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Обязать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вышестоящей военно-врачебной комиссии]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[срок]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со дня вступления решения суда в законную силу отменить заключение военно-врачебной комиссии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военно-медицинской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части причинной связи увечья и принять решение о проведении повторного освидетельствования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административного истца]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вопросу о причинной связи увечья.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Обязать военно-врачебную комиссию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военно-медицинской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провести повторное освидетельствование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административного истца]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вопросу о причинной связи увечья с рассмотрением справки о травме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приказа командира войсковой части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медицинских документов о лечении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Обязать административных ответчиков сообщить об исполнении решения суда в суд и административному истцу в течение одного месяца со дня вступления решения суда в законную силу.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Истребовать у административных ответчиков материалы освидетельствования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административного истца]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: направление на освидетельствование, свидетельство о болезни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протокол заседания военно-врачебной комиссии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документы, представленные на освидетельствование, материалы рассмотрения жалобы вышестоящей военно-врачебной комиссией.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Назначить по делу судебно-медицинскую экспертизу, проведение которой поручить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экспертного учреждения]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 поставить перед экспертом вопросы: каковы характер и давность телесных повреждений, имеющихся 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административного истца]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; могли ли эти повреждения быть получены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при обстоятельствах, указанных в справке о травме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Документы, подтверждающие направление копий административного искового заявления и приложений административным ответчикам и заинтересованному лицу.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документа, подтверждающего участие административного истца в специальной военной операции, выданного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органа, воинской части]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Копии ордера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доверенности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удостоверения адвоката.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заключения военно-врачебной комиссии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(свидетельства о болезни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 с отметкой о дате получения.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жалобы в вышестоящую военно-врачебную комиссию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решения вышестоящей военно-врачебной комиссии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справки о травме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документа о передаче справки о травме в военно-врачебную комиссию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Выписка из приказа командира войсковой части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направлении в служебную командировку.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9.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Копии первичной медицинской карточки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выписного эпикриза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10.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Документ о внесении денежных сумм для оплаты экспертизы на счёт суда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[Документы о последствиях оспариваемого заключения для административного истца]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представителя]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Административное исковое заявление об оспаривании заключения ВВК о причинной связи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