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гражданин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 гражданской принадлежности]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удостоверяющий личность: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[вид, серия, номер, 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пребывания: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 месту миграционного учёта]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диплом о высшем юридическом образовании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направления судебных извещений: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России, принявшего решение]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Оспариваемое решение: решение об аннулировании патента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7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решения об аннулировании патента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Административный истец въехал в Российскую Федерацию в порядке, не требующем получения визы, с целью визита «работа», указанной в миграционной карте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выдал Административному истцу патент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осуществление трудовой деятельности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Административный истец заключил трудовой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Работодатель) и с этой даты работает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Работодатель зарегистрирован в Едином государственном реестре юридических лиц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сведения о нём в реестре действуют (выписка из ЕГРЮЛ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Двухмесячный срок, установленный п. 7 ст. 13.3 Федерального закона от 25.07.2002 № 115-ФЗ «О правовом положении иностранных граждан в Российской Федерации» (далее — Закон № 115-ФЗ), истекал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в пределах этого срока, Административный истец направил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России, выдавшего патент]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почтовым отправлением с уведомлением о вручении и описью вложения уведомление об осуществлении трудовой деятельности и копию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(почтовый идентификатор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кассовый чек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Согласно уведомлению о вручении отправление получено Административным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Налог на доходы физических лиц в виде фиксированного авансового платежа уплачен Административным истцом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перерывов (чеки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Срок действия патента с учётом уплаченных платежей —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Административного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патент Административного истца аннулирован на основании подп. 4 п. 22 ст. 13.3 Закона № 115-ФЗ в связи с непредставлением уведомления и копии трудового договора. Уведомление об аннулировании патента Административному истцу не направлялось. О принятом решении Административный истец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[обстоятельства: обращении в территориальный орган МВД России, получении сведений от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копию решения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Аннулирование патента является основанием прекращения трудового договора с Административным истцом (п. 2 ст. 327.6 ТК РФ), исключает дальнейшее продление срока временного пребывания на основании патента и при его истечении обязывает выехать из Российской Федерации (абз. 2 и последний п. 5 ст. 5 Закона № 115-ФЗ). Повторно обратиться за патентом Административный истец сможет не ранее чем через один год со дня аннулирования (п. 24 ст. 13.3 Закона № 115-ФЗ). Со дня, следующего за днём истечения срока временного пребывания, сведения о нём подлежат внесению в реестр контролируемых лиц с применением мер, предусмотренных ст. 31.1 Закона № 115-ФЗ (подп. 1 п. 2 ст. 31.2 Закона № 115-ФЗ).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Административный истец проживает в Российской Федерации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семье: супруга, дети, их статус и место учёбы]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 административной ответственности за нарушение режима пребывания и порядка осуществления трудовой деятельности не привлекался, судимости не имеет.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Жалоба в вышестоящий в порядке подчинённости орган по предмету настоящего иска не подавалась.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 аннулирования, указанное в решении, отсутствует. По подп. 4 п. 22 ст. 13.3 Закона № 115-ФЗ патент аннулируется в случае непредставления в соответствии с п. 7 той же статьи уведомления и копии трудового или гражданско-правового договора. Пункт 7 ст. 13.3 Закона № 115-ФЗ обязывает иностранного гражданина в течение двух месяцев со дня выдачи патента представить уведомление непосредственно, через подведомственное предприятие или уполномоченную организацию, либо направить его почтовым отправлением с уведомлением о вручении, либо в форме электронного документа через Единый портал государственных и муниципальных услуг. Административный истец избрал предусмотренный законом способ — почтовое отправление с уведомлением о вручении — и направил уведомление с копией трудового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 истечения двухмесячного срока. Опись вложения подтверждает содержание отправления, уведомление о вручении — его получение Административным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Отсутствие сведений об уведомлении в учётах Административного ответчика не означает его непредставления. При поступлении уведомления территориальный орган МВД России проверяет регистрацию работодателя в ЕГРЮЛ (ЕГРИП) и в течение трёх рабочих дней вносит сведения в банк данных об осуществлении иностранными гражданами трудовой деятельности (абз. 2 п. 7 ст. 13.3, ст. 18.2 Закона № 115-ФЗ). Неисполнение этой обязанности органом не может быть основанием для аннулирования патента иностранного гражданина, исполнившего свою обязанность.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Основание, предусмотренное подп. 5 п. 22 ст. 13.3 Закона № 115-ФЗ, также отсутствует: сведения о Работодателе содержатся в ЕГРЮЛ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день принятия оспариваемого решения не исключались (выписка из ЕГРЮЛ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Нарушен порядок принятия решения. Уведомление об аннулировании патента направляется иностранному гражданину и работодателю в течение трёх рабочих дней со дня принятия решения (п. 28 ст. 13.3 Закона № 115-ФЗ). Административный истец уведомления не получал и узнал о решении лишь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лишило его возможности своевременно представить доказательства направления уведомления и оспорить решение до истечения срока временного пребывания. Пленум Верховного Суда РФ указал, что суд проверяет, была ли обеспечена лицу возможность реализовать права при принятии решения и исполнена ли органом обязанность изложить основания применённых мер (абз. 3 п. 19 постановления Пленума Верховного Суда РФ от 28.06.2022 № 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Федерации», далее — Постановление № 21).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принято формально, без полной и всесторонней оценки обстоятельств. Законность решения не может рассматриваться лишь как формальное соответствие требованиям правовых норм; органам публичной власти запрещается отказывать в предоставлении права лишь с целью удовлетворения формальных требований, а суд проверяет учёт требований соразмерности (абз. 3–5 п. 17 Постановления № 21). Административный истец работает у Работодателя по трудовому договору, без перерывов уплачивает фиксированные авансовые платежи по НДФЛ, к ответственности не привлекался, проживает в Российской Федерации с семьёй. Последствия решения — утрата права на труд, обязанность выехать, запрет на получение патента в течение года и внесение в реестр контролируемых лиц — несоразмерны отсутствию в учётах органа сведений о документе, который фактически поступил в орган.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доказать наличие основания для аннулирования патента, соблюдение порядка принятия решения и его соответствие закону лежит на Административном ответчике (п. 3 и 4 ч. 9, ч. 11 ст. 226 КАС РФ). Нарушение прав Административного истца и соблюдение срока обращения в суд подтверждаются приложенными документами.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обращения в суд соблюдён. Административное исковое заявление подаётся в течение трёх месяцев со дня, когда Административному истцу стало известно о нарушении его прав (ч. 1 ст. 219 КАС РФ); срок исчисляется со дня, следующего за днём, когда лицу стало известно о нарушении (абз. 1 п. 16 Постановления № 21). Административный истец узнал о решении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Административное исковое заявление подаётся по месту нахождения Административного ответчика (ч. 1 ст. 22 КАС РФ, абз. 1 п. 14 Постановления № 21).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 о применении меры предварительной защиты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рассмотрения дела существует опасность нарушения прав Административного истца, а их защита без принятия мер будет невозможна или затруднительна (п. 1 и 2 ч. 1 ст. 85 КАС РФ). Срок временного пребывания Административного истца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 действии оспариваемого решения со следующего дня сведения о нём вносятся в реестр контролируемых лиц, к нему применяются меры режима высылки (ст. 31.1, подп. 1 п. 2 ст. 31.2 Закона № 115-ФЗ); возникает основание прекращения трудового договора (п. 2 ст. 327.6 ТК РФ). Решение суда, принятое после выезда Административного истца или прекращения трудового договора, не восстановит его права в полном объёме.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делам об оспаривании решений органа, наделённого публичными полномочиями, суд вправе приостановить действие оспариваемого решения в части, относящейся к административному истцу (ст. 223, ч. 2 ст. 85 КАС РФ). Для принятия такой меры не требуется представления доказательств в объёме, необходимом для обоснования требований по существу спора (п. 15 постановления Пленума Верховного Суда РФ от 01.06.2023 № 15 «О некоторых вопросах принятия судами мер по обеспечению иска, обеспечительных мер и мер предварительной защиты»). Испрашиваемая мера связана с предметом иска и соразмерна ему (ч. 4 ст. 85 КАС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7, 22, 28 ст. 13.3 Закона № 115-ФЗ, ст. 22, 85, 86, 125, 126, 218–220, 223, 227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аннулировании патента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гражданину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устранить допущенное нарушение прав административного истца путём восстановления сведений о действии патента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учётах территориального органа и сообщить об исполнении решения суда в суд и административному истцу в течение одного месяца со дня вступления решения суда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порядке меры предварительной защиты приостановить действие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аннулировании патента в части, относящейся к административному истцу, до вступления решения суда по настоящему делу в законную силу.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 в размере 3 000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административного искового заявления и приложений Административному ответчику и заинтересованному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удостоверяющего личность Административного истца, с надлежащим образом заверенным переводом на русский язык.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миграционной карты и уведомления о прибытии (отрывной части бланка).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патента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чеков об уплате налога на доходы физических лиц в виде фиксированного авансового платежа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об осуществлении трудовой деятельности, направленного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описи вложения, кассового чека и уведомления о вручении почтового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об отслеживании почтового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ЕГРЮЛ в отношении Работодателя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об аннулировании патента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 о семейном положении Административного истца с надлежащим образом заверенным переводом на русский язык.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Работодателя о работе Административного истца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диплома о высшем юридическом образовании.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 признании незаконным решения об аннулировании патента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