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Заместителю Председателя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Верховного Суда Российской Федерации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121260, г. Москва, ул. Поварская, д. 15, стр. 1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 (лицо, подавшее кассационную жалобу):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Общество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[процессуальный статус в деле]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юридического лица по ЕГРЮЛ]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заявителя: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Иные лица, участвующие в деле: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лица 1]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[процессуальный статус]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лица 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[процессуальный статус]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Определение судьи Верховного Суда Российской Федерации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Госпошлина: 80 000 руб. (подп. 21 п. 1 ст. 333.21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определение судьи Верховного Суда Российской Федерации об отказе в передаче кассационной жалобы для рассмотрения в судебном заседании Судебной коллегии по экономическим спорам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[указать результат: требование удовлетворено / в иске отказано]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спору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 указать предмет спора: о взыскании, о признании недействительным решения, о признании сделки недействительной]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Постановлением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арбитражного апелляционного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решение оставлено без изменения. Постановлением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округа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решение и постановление суда апелляционной инстанции оставлены без изменения.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заявитель подал в Судебную коллегию по экономическим спорам Верховного Суда Российской Федерации кассационную жалобу на указанные судебные акты. Жалоба поступила в Верховный Суд Российской Федерации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Определением судьи Верховного Суда Российской Федерации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судьи]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передаче кассационной жалобы для рассмотрения в судебном заседании Судебной коллегии по экономическим спорам отказано на основании п. 1 ч. 7 ст. 291.6 АПК РФ. Копия определения получена заявителем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Судья согласился с выводами судов о том,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 изложить ключевой вывод судов, с которым согласился судья]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указал, что доводы кассационной жалобы не подтверждают существенных нарушений норм материального права и (или) норм процессуального права, повлиявших на исход дела. Доводы заявителя 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 указать довод кассационной жалобы, не получивший оценки]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определении судьи не оценены.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Заявитель с определением судьи не согласен. Допущенные судами нарушения являются существенными, повлияли на исход дела и без их устранения невозможны восстановление и защита прав заявителя в сфере предпринимательской и иной экономической деятельности.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Основания для отмены определения судьи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Председатель Верховного Суда Российской Федерации, заместитель Председателя Верховного Суда Российской Федерации вправе не согласиться с определением судьи Верховного Суда Российской Федерации об отказе в передаче кассационной жалобы и до истечения срока подачи кассационной жалобы на обжалуемый судебный акт вынести определение об отмене этого определения и о передаче жалобы для рассмотрения в судебном заседании (ч. 8 ст. 291.6 АПК РФ). Срок подачи кассационной жалобы составляет два месяца со дня вступления в силу последнего обжалуемого судебного акта (ч. 1 ст. 291.2 АПК РФ). Последний обжалуемый акт — постановление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округа — вступил в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Кассационная жалоба находилась на рассмотрении в Верховном Суде Российской Федерации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дней); это время при исчислении срока не учитывается (ч. 8 ст. 291.6 АПК РФ). С учётом этого срок истекает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настоящая жалоба подана до его истечения.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Основаниями для отмены судебных актов в порядке кассационного производства в Судебной коллегии Верховного Суда Российской Федерации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(ч. 1 ст. 291.11 АПК РФ). Суды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[неправильно применили / неправильно истолковали / не применили подлежащую применению норму]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[указать норму — пункт, часть, статью, закон с датой и номером]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силу этой нормы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[изложить её содержание применительно к спору]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Вместо этого суды исходили из того,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[изложить вывод судов]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Именно этот вывод предопределил результат рассмотрения дела: при правильном применении нормы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[указать, какой результат должен был быть: в удовлетворении требования надлежало отказать / требование подлежало удовлетворению / дело подлежало направлению на новое рассмотрение для исследования обстоятельства]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Отказ в передаче кассационной жалобы допускается, если её доводы не подтверждают существенных нарушений норм права, повлиявших на исход дела, а также если доводы не находят подтверждения в материалах дела (п. 1 ч. 7 ст. 291.6 АПК РФ). Довод заявителя 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[указать довод]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изложен на с.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кассационной жалобы и подтверждается материалами дела: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[указать документ, том и лист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определении судьи этот довод не оценён, вывод об отсутствии существенных нарушений сделан без его учёта. Довод имеет значение для исхода дела, поскольку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[указать, как он опровергает вывод судов]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Выводы судов противоречат правовой позиции Верховного Суда Российской Федерации, изложенной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[указать акт: пункт постановления Пленума Верховного Суда Российской Федерации с датой и номером / определение Судебной коллегии по экономическим спорам с датой, номером и номером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 изложить позицию]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Подход, на котором основаны выводы судов, после принятия обжалуемых актов изменён: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[указать акт Верховного Суда Российской Федерации, дату и содержание изменения]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Изменение позиции высшей судебной инстанции приводилось заявителями в жалобах, по которым заместитель Председателя Верховного Суда Российской Федерации признал доводы заслуживающими внимания, отменил определения судей об отказе в передаче и передал кассационные жалобы для рассмотрения в судебном заседании Судебной коллегии по экономическим спорам (определения от 16.10.2026 № 305-ЭС26-4579 по делу № А40-61143/2025, от 20.10.2026 № 305-ЭС26-4232 по делу № А40-134954/2025, от 26.10.2026 № 305-ЭС26-5052 по делу № А40-137886/2025: заявители ссылались на исключение пункта 22 из Обзора судебной практики Верховного Суда Российской Федерации № 3 (2022) постановлением Президиума Верховного Суда Российской Федерации от 25.03.2026).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Оставление в силе обжалуемых актов нарушает права и законные интересы заявителя в сфере предпринимательской и иной экономической деятельности: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[указать последствия — взысканная сумма, утрата имущества, обязанность исполнить предписание, иные последствия с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Устранить эти последствия без отмены судебных актов в порядке кассационного производства невозможно.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8 ст. 291.6, ч. 1 ст. 291.11 АПК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Отменить определение судьи Верховного Суда Российской Федерации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отказе в передаче кассационной жалобы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 для рассмотрения в судебном заседании Судебной коллегии по экономическим спорам Верховного Суда Российской Федерации.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Передать кассационную жалобу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на решение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постановление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арбитражного апелляционного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постановление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округа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вместе с делом для рассмотрения в судебном заседании Судебной коллегии по экономическим спорам Верховного Суда Российской Федерации.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определения судьи Верховного Суда Российской Федерации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кассационной жалобы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 сведениями о её поступлении в Верховный Суд Российской Федерации.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решения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постановления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арбитражного апелляционного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постановления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округа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Платёжное поручение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уплате государственной пошлины в размере 80 000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копия документа о высшем юридическом образовании представителя.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актов Верховного Суда Российской Федерации, на которые ссылается заявитель.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заместителю Председателя Верховного Суда РФ на отказ в передаче кассационной жалобы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