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Заявитель ([процессуальное положение]): [наименование, адрес]</w:t>
      </w:r>
    </w:p>
    <w:p>
      <w:pPr>
        <w:spacing w:after="0"/>
        <w:jc w:val="right"/>
      </w:pPr>
      <w:r>
        <w:t xml:space="preserve">Представитель: [ФИО, телефон, электронная почта]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привлечении специалиста для устной консультации</w:t>
      </w:r>
    </w:p>
    <w:p>
      <w:pPr>
        <w:spacing w:after="120" w:line="276"/>
        <w:ind w:firstLine="709"/>
        <w:jc w:val="both"/>
      </w:pPr>
      <w:r>
        <w:t xml:space="preserve">Суд рассматривает дело по иску [истец] к [ответчик] о [предмет спора]. Для оценки [название доказательства, дата, лист дела] требуется разъяснить значение показателя [показатель] и назначение метода [метод].</w:t>
      </w:r>
    </w:p>
    <w:p>
      <w:pPr>
        <w:spacing w:after="120" w:line="276"/>
        <w:ind w:firstLine="709"/>
        <w:jc w:val="both"/>
      </w:pPr>
      <w:r>
        <w:t xml:space="preserve">Стороны по-разному толкуют этот показатель: [позиция одной стороны] и [позиция другой стороны]. От его значения зависит оценка довода о [обстоятельство, имеющее значение для дела].</w:t>
      </w:r>
    </w:p>
    <w:p>
      <w:pPr>
        <w:spacing w:after="120" w:line="276"/>
        <w:ind w:firstLine="709"/>
        <w:jc w:val="both"/>
      </w:pPr>
      <w:r>
        <w:t xml:space="preserve">Для консультации нужны специальные знания в области [профиль]. Поставленные вопросы касаются терминологии и метода. На них можно ответить устно по имеющимся материалам без проведения измерений или иных специальных исследований.</w:t>
      </w:r>
    </w:p>
    <w:p>
      <w:pPr>
        <w:spacing w:after="120" w:line="276"/>
        <w:ind w:firstLine="709"/>
        <w:jc w:val="both"/>
      </w:pPr>
      <w:r>
        <w:t xml:space="preserve">Руководствуясь ст. 87.1 и 159 АПК РФ, прошу привлечь специалиста в области [профиль] и поставить перед ним вопросы:</w:t>
      </w:r>
    </w:p>
    <w:p>
      <w:pPr>
        <w:spacing w:after="120" w:line="276"/>
        <w:ind w:left="360" w:hanging="360"/>
        <w:jc w:val="both"/>
      </w:pPr>
      <w:r>
        <w:t xml:space="preserve">1. Что означает показатель [обозначение] в [название документа или методики]?</w:t>
      </w:r>
    </w:p>
    <w:p>
      <w:pPr>
        <w:spacing w:after="120" w:line="276"/>
        <w:ind w:left="360" w:hanging="360"/>
        <w:jc w:val="both"/>
      </w:pPr>
      <w:r>
        <w:t xml:space="preserve">2. Что измеряет метод [название] и чем этот показатель отличается от [другой показатель]?</w:t>
      </w:r>
    </w:p>
    <w:p>
      <w:pPr>
        <w:spacing w:after="120" w:line="276"/>
        <w:ind w:left="360" w:hanging="360"/>
        <w:jc w:val="both"/>
      </w:pPr>
      <w:r>
        <w:t xml:space="preserve">3. Какие условия нужно соблюдать для сопоставления результатов, полученных этими методами?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[документ] с выделенным фрагментом, к которому относятся вопросы.</w:t>
      </w:r>
    </w:p>
    <w:p>
      <w:pPr>
        <w:spacing w:after="120" w:line="276"/>
        <w:ind w:left="360" w:hanging="360"/>
        <w:jc w:val="both"/>
      </w:pPr>
      <w:r>
        <w:t xml:space="preserve">2. [Сведения о квалификации предложенного специалиста, если заявитель предлагает кандидатуру.]</w:t>
      </w:r>
    </w:p>
    <w:p>
      <w:pPr>
        <w:spacing w:after="120" w:line="276"/>
        <w:ind w:left="360" w:hanging="360"/>
        <w:jc w:val="both"/>
      </w:pPr>
      <w:r>
        <w:t xml:space="preserve">3. [Документ о полномочиях представителя, если отсутствует в деле.]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2026-11-05T00:26:25.458Z</dcterms:created>
  <dcterms:modified xsi:type="dcterms:W3CDTF">2026-11-05T00:26:25.458Z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