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комиссию оператора государственной информационной системы мониторинга за оборотом товаров, подлежащих обязательной маркировке</w:t>
      </w:r>
    </w:p>
    <w:p>
      <w:pPr>
        <w:spacing w:after="0"/>
        <w:jc w:val="right"/>
      </w:pPr>
      <w:r>
        <w:t xml:space="preserve">Оператор: [наименование, адрес / установленный канал направления]</w:t>
      </w:r>
    </w:p>
    <w:p>
      <w:pPr>
        <w:spacing w:after="0"/>
        <w:jc w:val="right"/>
      </w:pPr>
      <w:r>
        <w:t xml:space="preserve">Заявитель: [полное наименование производителя фототоваров]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 юридического лица: [адрес]</w:t>
      </w:r>
    </w:p>
    <w:p>
      <w:pPr>
        <w:spacing w:after="0"/>
        <w:jc w:val="right"/>
      </w:pPr>
      <w:r>
        <w:t xml:space="preserve">Фактическое место производства: [адрес]</w:t>
      </w:r>
    </w:p>
    <w:p>
      <w:pPr>
        <w:spacing w:after="0"/>
        <w:jc w:val="right"/>
      </w:pPr>
      <w:r>
        <w:t xml:space="preserve">Идентификатор участника оборота: [номер]</w:t>
      </w:r>
    </w:p>
    <w:p>
      <w:pPr>
        <w:spacing w:after="0"/>
        <w:jc w:val="right"/>
      </w:pPr>
      <w:r>
        <w:t xml:space="preserve">Представитель: [ФИО, должность, основание полномочий]</w:t>
      </w:r>
    </w:p>
    <w:p>
      <w:pPr>
        <w:spacing w:after="0"/>
        <w:jc w:val="right"/>
      </w:pPr>
      <w:r>
        <w:t xml:space="preserve">Контакт для ответа: [адрес, телефон, электронная почта]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ОБРАЩЕНИЕ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отмене решения об отсутствии производства фототоваров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обращения</w:t>
      </w:r>
    </w:p>
    <w:p>
      <w:pPr>
        <w:spacing w:after="120" w:line="276"/>
        <w:ind w:firstLine="709"/>
        <w:jc w:val="both"/>
      </w:pPr>
      <w:r>
        <w:t xml:space="preserve">[Наименование заявителя] просит отменить решение оператора системы об отсутствии производства фототоваров от [дата], оформленное протоколом [номер, дата], в связи с несогласием с выводом о неподтверждении наличия работников, непосредственно задействованных в производственном процессе по адресу [адрес].</w:t>
      </w:r>
    </w:p>
    <w:p>
      <w:pPr>
        <w:spacing w:after="120" w:line="276"/>
        <w:ind w:firstLine="709"/>
        <w:jc w:val="both"/>
      </w:pPr>
      <w:r>
        <w:t xml:space="preserve">Обращение подаётся в комиссию оператора на основании пункта 43.9 Правил маркировки фотокамер (кроме кинокамер), фотовспышек и ламп-вспышек средствами идентификации, утверждённых постановлением Правительства РФ от 31.12.2019 № 1953, в редакции постановления Правительства РФ от 27.10.2026 № 1413.</w:t>
      </w:r>
    </w:p>
    <w:p>
      <w:pPr>
        <w:spacing w:after="120" w:line="276"/>
        <w:ind w:firstLine="709"/>
        <w:jc w:val="both"/>
      </w:pPr>
      <w:r>
        <w:t xml:space="preserve">Основание обращения состоит в ошибочности оценки фактов, существовавших на дату проведения оценки. Заявитель не ссылается на последующее создание производства либо найм работников как на обстоятельства, существовавшие ранее.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Сведения об оценке и направлении материалов</w:t>
      </w:r>
    </w:p>
    <w:p>
      <w:pPr>
        <w:spacing w:after="120" w:line="276"/>
        <w:ind w:firstLine="709"/>
        <w:jc w:val="both"/>
      </w:pPr>
      <w:r>
        <w:t xml:space="preserve">Заявитель зарегистрирован в информационной системе мониторинга [дата] в качестве [производителя фототоваров / стороннего производителя]. Производственная деятельность осуществляется по адресу [адрес], на основании [правоустанавливающий документ, дата, номер].</w:t>
      </w:r>
    </w:p>
    <w:p>
      <w:pPr>
        <w:spacing w:after="120" w:line="276"/>
        <w:ind w:firstLine="709"/>
        <w:jc w:val="both"/>
      </w:pPr>
      <w:r>
        <w:t xml:space="preserve">Оповещение о проведении оценки без посещения фактического места производства получено [дата, время] способом [способ]. Подтверждение получения: [реквизиты, приложение].</w:t>
      </w:r>
    </w:p>
    <w:p>
      <w:pPr>
        <w:spacing w:after="120" w:line="276"/>
        <w:ind w:firstLine="709"/>
        <w:jc w:val="both"/>
      </w:pPr>
      <w:r>
        <w:t xml:space="preserve">В соответствии с пунктом 43.6 Правил заявитель направил через мобильное приложение документы и сведения [дата, время]. Перечень переданных материалов и идентификаторы загрузки приведены в приложении № 2. Срок направления соблюдён, что подтверждается [квитанция, журнал, иное подтверждение].</w:t>
      </w:r>
    </w:p>
    <w:p>
      <w:pPr>
        <w:spacing w:after="120" w:line="276"/>
        <w:ind w:firstLine="709"/>
        <w:jc w:val="both"/>
      </w:pPr>
      <w:r>
        <w:t xml:space="preserve">В состав первоначального комплекта включены [названия документов и файлов], относящиеся к наличию работников, выполняемым операциям и фактическому месту производства. Фото- и видеоматериалы сформированы с использованием приложения и содержат [данные о дате, времени и координатах].</w:t>
      </w:r>
    </w:p>
    <w:p>
      <w:pPr>
        <w:spacing w:after="120" w:line="276"/>
        <w:ind w:firstLine="709"/>
        <w:jc w:val="both"/>
      </w:pPr>
      <w:r>
        <w:t xml:space="preserve">Протокол с отрицательным решением получен [дата, способ]. В качестве неподтверждённого признака указано [точное содержание вывода с номером раздела протокола]. Иные отражённые в протоколе обстоятельства: [описание без пропуска существенных выводов].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Фактическое наличие работников</w:t>
      </w:r>
    </w:p>
    <w:p>
      <w:pPr>
        <w:spacing w:after="120" w:line="276"/>
        <w:ind w:firstLine="709"/>
        <w:jc w:val="both"/>
      </w:pPr>
      <w:r>
        <w:t xml:space="preserve">На дату оценки [дата] по адресу производства работали [количество, должности / функции работников]. Их непосредственное участие в производстве фототоваров заключалось в [конкретные технологические операции].</w:t>
      </w:r>
    </w:p>
    <w:p>
      <w:pPr>
        <w:spacing w:after="120" w:line="276"/>
        <w:ind w:firstLine="709"/>
        <w:jc w:val="both"/>
      </w:pPr>
      <w:r>
        <w:t xml:space="preserve">Трудовые отношения и допуск к соответствующим работам подтверждаются [договоры, кадровые документы, даты, номера]. Сведения приведены в объёме, необходимом для проверки производственной деятельности и принадлежности работников заявителю.</w:t>
      </w:r>
    </w:p>
    <w:p>
      <w:pPr>
        <w:spacing w:after="120" w:line="276"/>
        <w:ind w:firstLine="709"/>
        <w:jc w:val="both"/>
      </w:pPr>
      <w:r>
        <w:t xml:space="preserve">Фактическое выполнение операций в проверяемый период подтверждается [производственные задания, сменные документы, журналы, иные доказательства]. В каждом документе указаны [дата, операция, ответственный, связь с продукцией].</w:t>
      </w:r>
    </w:p>
    <w:p>
      <w:pPr>
        <w:spacing w:after="120" w:line="276"/>
        <w:ind w:firstLine="709"/>
        <w:jc w:val="both"/>
      </w:pPr>
      <w:r>
        <w:t xml:space="preserve">Связь выполняемых работ с площадкой [адрес] подтверждается [документы и визуальные материалы]. Указанные сведения относятся к периоду оценки, а не к деятельности, начатой после принятия оспариваемого решения.</w:t>
      </w:r>
    </w:p>
    <w:p>
      <w:pPr>
        <w:spacing w:after="120" w:line="276"/>
        <w:ind w:firstLine="709"/>
        <w:jc w:val="both"/>
      </w:pPr>
      <w:r>
        <w:t xml:space="preserve">Материал [имя файла, идентификатор] показывает [конкретный факт]. Документ [название] подтверждает [другой конкретный факт]. Их совместная оценка позволяет установить присутствие и непосредственное участие работников в производственном процессе по соответствующему адресу.</w:t>
      </w:r>
    </w:p>
    <w:p>
      <w:pPr>
        <w:spacing w:after="120" w:line="276"/>
        <w:ind w:firstLine="709"/>
        <w:jc w:val="both"/>
      </w:pPr>
      <w:r>
        <w:t xml:space="preserve">Если отдельный сотрудник отсутствовал в момент конкретной съёмки, причина и относимые обстоятельства отражены в [документ]. Заявитель не просит считать отсутствие человека в одном кадре доказательством его присутствия; наличие производства подтверждается совокупностью перечисленных материалов.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Несоответствие вывода протокола представленным доказательствам</w:t>
      </w:r>
    </w:p>
    <w:p>
      <w:pPr>
        <w:spacing w:after="120" w:line="276"/>
        <w:ind w:firstLine="709"/>
        <w:jc w:val="both"/>
      </w:pPr>
      <w:r>
        <w:t xml:space="preserve">В протоколе указано [формулировка]. Между тем в переданном материале [идентификатор] содержатся [сведения], которые относятся непосредственно к признаку, предусмотренному подпунктом «б» пункта 43.4 Правил.</w:t>
      </w:r>
    </w:p>
    <w:p>
      <w:pPr>
        <w:spacing w:after="120" w:line="276"/>
        <w:ind w:firstLine="709"/>
        <w:jc w:val="both"/>
      </w:pPr>
      <w:r>
        <w:t xml:space="preserve">Документ был направлен [дата] до принятия решения, что подтверждается [доказательство]. В протоколе отсутствует оценка [конкретного содержания] либо приведён вывод [описание], не учитывающий [факт].</w:t>
      </w:r>
    </w:p>
    <w:p>
      <w:pPr>
        <w:spacing w:after="120" w:line="276"/>
        <w:ind w:firstLine="709"/>
        <w:jc w:val="both"/>
      </w:pPr>
      <w:r>
        <w:t xml:space="preserve">Дополнительно прилагаемые пояснения раскрывают содержание первоначально представленных документов и относятся к состоянию производства на дату оценки. Они не изменяют дату возникновения трудовых отношений и не заменяют первоначальные материалы документами о последующем найме.</w:t>
      </w:r>
    </w:p>
    <w:p>
      <w:pPr>
        <w:spacing w:after="120" w:line="276"/>
        <w:ind w:firstLine="709"/>
        <w:jc w:val="both"/>
      </w:pPr>
      <w:r>
        <w:t xml:space="preserve">Для удобства проверки в приложении № 3 приведено сопоставление каждого спорного вывода с доказательством, его датой, идентификатором передачи и подтверждаемым обстоятельством. Просим рассмотреть материалы во взаимной связи.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Остальные признаки производства</w:t>
      </w:r>
    </w:p>
    <w:p>
      <w:pPr>
        <w:spacing w:after="120" w:line="276"/>
        <w:ind w:firstLine="709"/>
        <w:jc w:val="both"/>
      </w:pPr>
      <w:r>
        <w:t xml:space="preserve">Наличие производственного оборудования по адресу [адрес] подтверждается [перечень, правовые основания использования, документы, фото- и видеоматериалы]. Оборудование применяется для [операции] и связано с производством заявленных фототоваров.</w:t>
      </w:r>
    </w:p>
    <w:p>
      <w:pPr>
        <w:spacing w:after="120" w:line="276"/>
        <w:ind w:firstLine="709"/>
        <w:jc w:val="both"/>
      </w:pPr>
      <w:r>
        <w:t xml:space="preserve">Наличие произведённых фототоваров на хранении по указанному адресу подтверждается [документы учёта, сведения о партиях, материалы фиксации]. Связь продукции с заявителем и производственной площадкой прослеживается по [документы].</w:t>
      </w:r>
    </w:p>
    <w:p>
      <w:pPr>
        <w:spacing w:after="120" w:line="276"/>
        <w:ind w:firstLine="709"/>
        <w:jc w:val="both"/>
      </w:pPr>
      <w:r>
        <w:t xml:space="preserve">Соответствие наименования производителя и адреса производства сведениям разрешительных документов подтверждается [реквизиты документов и сопоставляемые сведения]. Выявленные расхождения и их объяснение: [указать фактическое положение либо отсутствие расхождений].</w:t>
      </w:r>
    </w:p>
    <w:p>
      <w:pPr>
        <w:spacing w:after="120" w:line="276"/>
        <w:ind w:firstLine="709"/>
        <w:jc w:val="both"/>
      </w:pPr>
      <w:r>
        <w:t xml:space="preserve">Приведённые материалы относятся к признакам пункта 43.4 Правил. Заявитель просит учитывать их в пределах предмета оценки, не подменяя проверку фактических обстоятельств общей характеристикой хозяйственной деятельности.</w:t>
      </w:r>
    </w:p>
    <w:p>
      <w:pPr>
        <w:spacing w:after="120" w:line="276"/>
        <w:ind w:firstLine="709"/>
        <w:jc w:val="both"/>
      </w:pPr>
      <w:r>
        <w:t xml:space="preserve">Настоящий раздел не означает признания наличия признака без подтверждения. Подписант проверил соответствие каждого утверждения приложенным документам и сведениям информационной системы.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Правовое основание пересмотра</w:t>
      </w:r>
    </w:p>
    <w:p>
      <w:pPr>
        <w:spacing w:after="120" w:line="276"/>
        <w:ind w:firstLine="709"/>
        <w:jc w:val="both"/>
      </w:pPr>
      <w:r>
        <w:t xml:space="preserve">Пункт 43.7 Правил предусматривает решение об отсутствии производства при неподтверждении соответствия хотя бы одному из признаков пункта 43.4. В рассматриваемом случае спорный признак фактически имелся и подтверждался своевременно переданными материалами.</w:t>
      </w:r>
    </w:p>
    <w:p>
      <w:pPr>
        <w:spacing w:after="120" w:line="276"/>
        <w:ind w:firstLine="709"/>
        <w:jc w:val="both"/>
      </w:pPr>
      <w:r>
        <w:t xml:space="preserve">Пункт 43.9 предусматривает обращение в комиссию оператора при несогласии производителя с решением. Заявитель использует этот порядок, поскольку оспаривает оценку существовавших обстоятельств, а не сообщает об устранении отсутствовавшего признака после решения.</w:t>
      </w:r>
    </w:p>
    <w:p>
      <w:pPr>
        <w:spacing w:after="120" w:line="276"/>
        <w:ind w:firstLine="709"/>
        <w:jc w:val="both"/>
      </w:pPr>
      <w:r>
        <w:t xml:space="preserve">В соответствии с пунктом 43.10 комиссия рассматривает обращение в течение четырнадцати календарных дней со дня получения, с возможностью продления на семь календарных дней при необходимости дополнительной проверки поступивших сведений.</w:t>
      </w:r>
    </w:p>
    <w:p>
      <w:pPr>
        <w:spacing w:after="120" w:line="276"/>
        <w:ind w:firstLine="709"/>
        <w:jc w:val="both"/>
      </w:pPr>
      <w:r>
        <w:t xml:space="preserve">При проведении дополнительной проверки заявитель готов представить пояснения по конкретным вопросам и обеспечить взаимодействие через [контакт]. Просим фиксировать запросы и результаты их исполнения в материалах рассмотрения обращения.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ПРОСИМ:</w:t>
      </w:r>
    </w:p>
    <w:p>
      <w:pPr>
        <w:spacing w:after="120" w:line="276"/>
        <w:ind w:left="360" w:hanging="360"/>
        <w:jc w:val="both"/>
      </w:pPr>
      <w:r>
        <w:t xml:space="preserve">1. Рассмотреть настоящее обращение и приложенные доказательства в порядке пунктов 43.9-43.10 Правил № 1953.</w:t>
      </w:r>
    </w:p>
    <w:p>
      <w:pPr>
        <w:spacing w:after="120" w:line="276"/>
        <w:ind w:left="360" w:hanging="360"/>
        <w:jc w:val="both"/>
      </w:pPr>
      <w:r>
        <w:t xml:space="preserve">2. Отменить решение об отсутствии производства фототоваров от [дата], оформленное протоколом [номер, дата], с учётом приведённых доказательств наличия спорного признака.</w:t>
      </w:r>
    </w:p>
    <w:p>
      <w:pPr>
        <w:spacing w:after="120" w:line="276"/>
        <w:ind w:left="360" w:hanging="360"/>
        <w:jc w:val="both"/>
      </w:pPr>
      <w:r>
        <w:t xml:space="preserve">3. Приобщить первоначально переданные материалы, подтверждения их направления и дополнительные пояснения к материалам рассмотрения обращения.</w:t>
      </w:r>
    </w:p>
    <w:p>
      <w:pPr>
        <w:spacing w:after="120" w:line="276"/>
        <w:ind w:left="360" w:hanging="360"/>
        <w:jc w:val="both"/>
      </w:pPr>
      <w:r>
        <w:t xml:space="preserve">4. Известить заявителя о принятом комиссией решении в установленный срок предусмотренным правилами способом по сведениям участника [идентификатор].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Протокол либо выписка с оспариваемым решением и подтверждение получения.</w:t>
      </w:r>
    </w:p>
    <w:p>
      <w:pPr>
        <w:spacing w:after="120" w:line="276"/>
        <w:ind w:left="360" w:hanging="360"/>
        <w:jc w:val="both"/>
      </w:pPr>
      <w:r>
        <w:t xml:space="preserve">2. Опись первоначально переданных файлов, квитанции и сведения о загрузке.</w:t>
      </w:r>
    </w:p>
    <w:p>
      <w:pPr>
        <w:spacing w:after="120" w:line="276"/>
        <w:ind w:left="360" w:hanging="360"/>
        <w:jc w:val="both"/>
      </w:pPr>
      <w:r>
        <w:t xml:space="preserve">3. Сопоставление мотивов решения и доказательств по каждому спорному обстоятельству.</w:t>
      </w:r>
    </w:p>
    <w:p>
      <w:pPr>
        <w:spacing w:after="120" w:line="276"/>
        <w:ind w:left="360" w:hanging="360"/>
        <w:jc w:val="both"/>
      </w:pPr>
      <w:r>
        <w:t xml:space="preserve">4. Документы о работниках и выполнении производственных операций на дату оценки.</w:t>
      </w:r>
    </w:p>
    <w:p>
      <w:pPr>
        <w:spacing w:after="120" w:line="276"/>
        <w:ind w:left="360" w:hanging="360"/>
        <w:jc w:val="both"/>
      </w:pPr>
      <w:r>
        <w:t xml:space="preserve">5. Фото- и видеоматериалы, сведения о времени, координатах и способе формирования.</w:t>
      </w:r>
    </w:p>
    <w:p>
      <w:pPr>
        <w:spacing w:after="120" w:line="276"/>
        <w:ind w:left="360" w:hanging="360"/>
        <w:jc w:val="both"/>
      </w:pPr>
      <w:r>
        <w:t xml:space="preserve">6. Документы об оборудовании, продукции и разрешительных документах.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__________ / [ФИО] /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2026-11-06T17:19:44.201Z</dcterms:created>
  <dcterms:modified xsi:type="dcterms:W3CDTF">2026-11-06T17:19:44.201Z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