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[полное наименование банка]</w:t>
      </w:r>
    </w:p>
    <w:p>
      <w:pPr>
        <w:spacing w:after="0"/>
        <w:jc w:val="right"/>
      </w:pPr>
      <w:r>
        <w:t xml:space="preserve">[подразделение, адрес или согласованный канал передачи]</w:t>
      </w:r>
    </w:p>
    <w:p>
      <w:pPr>
        <w:spacing w:after="0"/>
        <w:jc w:val="right"/>
      </w:pPr>
      <w:r>
        <w:t xml:space="preserve">От [полное наименование организации]</w:t>
      </w:r>
    </w:p>
    <w:p>
      <w:pPr>
        <w:spacing w:after="0"/>
        <w:jc w:val="right"/>
      </w:pPr>
      <w:r>
        <w:t xml:space="preserve">ОГРН [номер], ИНН [номер], адрес [адрес]</w:t>
      </w:r>
    </w:p>
    <w:p>
      <w:pPr>
        <w:spacing w:after="0"/>
        <w:jc w:val="right"/>
      </w:pPr>
      <w:r>
        <w:t xml:space="preserve">Расчётный счёт [номер]</w:t>
      </w:r>
    </w:p>
    <w:p>
      <w:pPr>
        <w:spacing w:after="0"/>
        <w:jc w:val="right"/>
      </w:pPr>
      <w:r>
        <w:t xml:space="preserve">Контактное лицо [ФИО, должность, телефон]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spacing w:after="0"/>
        <w:jc w:val="right"/>
      </w:pPr>
      <w:r>
        <w:t xml:space="preserve">На запрос от [дата] №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источнике наличных денежных средств и причинах увеличения выручки</w:t>
      </w:r>
    </w:p>
    <w:p>
      <w:pPr>
        <w:spacing w:after="120" w:line="276"/>
        <w:ind w:firstLine="709"/>
        <w:jc w:val="both"/>
      </w:pPr>
      <w:r>
        <w:t xml:space="preserve">[Наименование организации] представляет сведения по запросу Банка относительно планируемого внесения [дата] наличных денежных средств в сумме [сумма цифрами и прописью] рублей на расчётный счёт [номер]. Указанная сумма сформирована за счёт розничной выручки за период с [дата] по [дата]. Настоящие пояснения относятся к обозначенной операции и подтверждаются документами согласно прилагаемой описи.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Хозяйственная деятельность организации</w:t>
      </w:r>
    </w:p>
    <w:p>
      <w:pPr>
        <w:spacing w:after="120" w:line="276"/>
        <w:ind w:firstLine="709"/>
        <w:jc w:val="both"/>
      </w:pPr>
      <w:r>
        <w:t xml:space="preserve">Организация осуществляет [конкретный вид розничной торговли] по адресам [перечень торговых точек, относящихся к объясняемой операции]. Продажи ведутся с использованием контрольно-кассовой техники [регистрационные номера ККТ либо ссылка на реестр в приложении]. Ассортимент включает [основные товарные группы]. Товары приобретаются у [контрагенты либо ссылка на перечень договоров и поставок].</w:t>
      </w:r>
    </w:p>
    <w:p>
      <w:pPr>
        <w:spacing w:after="120" w:line="276"/>
        <w:ind w:firstLine="709"/>
        <w:jc w:val="both"/>
      </w:pPr>
      <w:r>
        <w:t xml:space="preserve">Наличные расчёты являются обычной частью деятельности организации. Их доля в общей выручке за сравниваемый период составляет [значение] процента. Безналичная выручка учитывается отдельно и в сумму планируемого внесения не включена. Денежные средства принимаются работниками, уполномоченными на кассовые операции в соответствии с [реквизиты внутреннего документа].</w:t>
      </w:r>
    </w:p>
    <w:p>
      <w:pPr>
        <w:spacing w:after="120" w:line="276"/>
        <w:ind w:firstLine="709"/>
        <w:jc w:val="both"/>
      </w:pPr>
      <w:r>
        <w:t xml:space="preserve">Помещения используются на основании [вид, дата и номер договора либо иного документа]. Документы, подтверждающие законное использование помещений и фактическое ведение деятельности, приведены в пунктах [номера] описи. Сведения о новых торговых точках, не отражённые в ранее направленной анкете клиента, представлены в приложении [номер] для актуализации Банком информации об организации.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Причина изменения объёма наличных поступлений</w:t>
      </w:r>
    </w:p>
    <w:p>
      <w:pPr>
        <w:spacing w:after="120" w:line="276"/>
        <w:ind w:firstLine="709"/>
        <w:jc w:val="both"/>
      </w:pPr>
      <w:r>
        <w:t xml:space="preserve">Увеличение объёма внесения по сравнению с [сопоставимый период] обусловлено [одна конкретная причина, подтверждённая документами]. Соответствующее изменение деятельности началось [дата], что подтверждается [наименование документа, дата, номер, относимый раздел].</w:t>
      </w:r>
    </w:p>
    <w:p>
      <w:pPr>
        <w:spacing w:after="120" w:line="276"/>
        <w:ind w:firstLine="709"/>
        <w:jc w:val="both"/>
      </w:pPr>
      <w:r>
        <w:t xml:space="preserve">За период с [дата] по [дата] наличные поступления составили [сумма] рублей; за сопоставимый период с [дата] по [дата] они составляли [сумма] рублей. Разница равна [сумма] рублей. Сопоставление произведено по [одинаковое число дней, состав торговых объектов, иной раскрытый принцип]. Влияние изменения числа работающих торговых точек показано отдельно в расчёте.</w:t>
      </w:r>
    </w:p>
    <w:p>
      <w:pPr>
        <w:spacing w:after="120" w:line="276"/>
        <w:ind w:firstLine="709"/>
        <w:jc w:val="both"/>
      </w:pPr>
      <w:r>
        <w:t xml:space="preserve">Увеличение продаж подтверждается не только кассовыми данными, но и документами о поступлении и движении товаров: [наименования, реквизиты, периоды]. Количество реализованного товара и остатки сверены с [учётный регистр]. Расхождения, влияющие на сумму заявленной операции, по результатам сверки [указать фактический результат; при наличии расхождений раскрыть их отдельно].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Формирование суммы операции</w:t>
      </w:r>
    </w:p>
    <w:p>
      <w:pPr>
        <w:spacing w:after="120" w:line="276"/>
        <w:ind w:firstLine="709"/>
        <w:jc w:val="both"/>
      </w:pPr>
      <w:r>
        <w:t xml:space="preserve">Для подтверждения источника средств подготовлен реестр движения наличности за период с [дата] по [дата]. В нём для каждой торговой точки отражены входящий остаток, поступления от продаж, возвраты покупателям, иные документально подтверждённые расходы, ранее внесённые на банковские счета суммы и остаток на дату расчёта.</w:t>
      </w:r>
    </w:p>
    <w:p>
      <w:pPr>
        <w:spacing w:after="120" w:line="276"/>
        <w:ind w:firstLine="709"/>
        <w:jc w:val="both"/>
      </w:pPr>
      <w:r>
        <w:t xml:space="preserve">Расчёт по организации в целом:</w:t>
      </w:r>
    </w:p>
    <w:p>
      <w:pPr>
        <w:spacing w:after="120" w:line="276"/>
        <w:ind w:left="360" w:hanging="360"/>
        <w:jc w:val="both"/>
      </w:pPr>
      <w:r>
        <w:t xml:space="preserve">1. Остаток наличной выручки на начало периода: [сумма] рублей, источник формирования остатка подтверждается [документы за соответствующий период].</w:t>
      </w:r>
    </w:p>
    <w:p>
      <w:pPr>
        <w:spacing w:after="120" w:line="276"/>
        <w:ind w:left="360" w:hanging="360"/>
        <w:jc w:val="both"/>
      </w:pPr>
      <w:r>
        <w:t xml:space="preserve">2. Поступления наличной выручки за период: [сумма] рублей согласно [реестр кассовых документов и фискальных данных].</w:t>
      </w:r>
    </w:p>
    <w:p>
      <w:pPr>
        <w:spacing w:after="120" w:line="276"/>
        <w:ind w:left="360" w:hanging="360"/>
        <w:jc w:val="both"/>
      </w:pPr>
      <w:r>
        <w:t xml:space="preserve">3. Возвраты покупателям, уменьшающие сумму выручки: [сумма] рублей согласно [перечень документов].</w:t>
      </w:r>
    </w:p>
    <w:p>
      <w:pPr>
        <w:spacing w:after="120" w:line="276"/>
        <w:ind w:left="360" w:hanging="360"/>
        <w:jc w:val="both"/>
      </w:pPr>
      <w:r>
        <w:t xml:space="preserve">4. Документально подтверждённое расходование наличности: [сумма] рублей согласно [реестр расходов].</w:t>
      </w:r>
    </w:p>
    <w:p>
      <w:pPr>
        <w:spacing w:after="120" w:line="276"/>
        <w:ind w:left="360" w:hanging="360"/>
        <w:jc w:val="both"/>
      </w:pPr>
      <w:r>
        <w:t xml:space="preserve">5. Внесение средств из данного потока на счета организации ранее, включая счета в иных банках: [сумма] рублей согласно [платёжные и кассовые документы].</w:t>
      </w:r>
    </w:p>
    <w:p>
      <w:pPr>
        <w:spacing w:after="120" w:line="276"/>
        <w:ind w:left="360" w:hanging="360"/>
        <w:jc w:val="both"/>
      </w:pPr>
      <w:r>
        <w:t xml:space="preserve">6. Остаток средств от указанной выручки на [дата]: [сумма] рублей.</w:t>
      </w:r>
    </w:p>
    <w:p>
      <w:pPr>
        <w:spacing w:after="120" w:line="276"/>
        <w:ind w:left="360" w:hanging="360"/>
        <w:jc w:val="both"/>
      </w:pPr>
      <w:r>
        <w:t xml:space="preserve">7. Сумма планируемой операции: [сумма] рублей; остаток после её совершения: [сумма] рублей.</w:t>
      </w:r>
    </w:p>
    <w:p>
      <w:pPr>
        <w:spacing w:after="120" w:line="276"/>
        <w:ind w:firstLine="709"/>
        <w:jc w:val="both"/>
      </w:pPr>
      <w:r>
        <w:t xml:space="preserve">Включённые в расчёт суммы не использованы повторно для обоснования другого внесения. Возвраты, отменённые продажи и исправленные кассовые операции учтены в расчёте отдельно. Поступления, имеющие иное основание, чем розничные продажи, в заявленную сумму не включены. Ответственный за сверку [ФИО, должность] подтвердил расчёт [дата] в [реквизиты документа].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Соответствие операции деятельности клиента</w:t>
      </w:r>
    </w:p>
    <w:p>
      <w:pPr>
        <w:spacing w:after="120" w:line="276"/>
        <w:ind w:firstLine="709"/>
        <w:jc w:val="both"/>
      </w:pPr>
      <w:r>
        <w:t xml:space="preserve">Планируемое внесение предназначено для [конкретная хозяйственная цель последующего использования средств]. Эта цель связана с текущей деятельностью организации и подтверждается [договоры, счета, график платежей либо иной относимый документ]. Представленный расчёт охватывает всю сумму операции, а не только её отдельную часть.</w:t>
      </w:r>
    </w:p>
    <w:p>
      <w:pPr>
        <w:spacing w:after="120" w:line="276"/>
        <w:ind w:firstLine="709"/>
        <w:jc w:val="both"/>
      </w:pPr>
      <w:r>
        <w:t xml:space="preserve">Периодичность внесения выручки установлена [документ, дата, номер]. Отличие текущей операции от обычного графика заключается в [фактическое отличие и причина]. Организация не основывает свои пояснения на предположении об освобождении от проверки вследствие размера операции ниже определённого порога.</w:t>
      </w:r>
    </w:p>
    <w:p>
      <w:pPr>
        <w:spacing w:after="120" w:line="276"/>
        <w:ind w:firstLine="709"/>
        <w:jc w:val="both"/>
      </w:pPr>
      <w:r>
        <w:t xml:space="preserve">При подготовке ответа учтены Методические рекомендации Банка России от 26.10.2026 № 5-МР, в том числе необходимость сопоставления источников средств с суммой операции и обстоятельства, указанные в пункте 2. Понимаем, что обычный характер наличных продаж сам по себе не устраняет необходимость пояснить существенное изменение объёма поступлений.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Ранее представленные сведения и дополнительные вопросы</w:t>
      </w:r>
    </w:p>
    <w:p>
      <w:pPr>
        <w:spacing w:after="120" w:line="276"/>
        <w:ind w:firstLine="709"/>
        <w:jc w:val="both"/>
      </w:pPr>
      <w:r>
        <w:t xml:space="preserve">Ранее Банку направлялись [перечень документов, даты, номера обращений]. Сведения, которые остаются актуальными, перечислены в приложении [номер]. Изменения по сравнению с указанным пакетом раскрыты в настоящих пояснениях и в обновлённом реестре торговых точек.</w:t>
      </w:r>
    </w:p>
    <w:p>
      <w:pPr>
        <w:spacing w:after="120" w:line="276"/>
        <w:ind w:firstLine="709"/>
        <w:jc w:val="both"/>
      </w:pPr>
      <w:r>
        <w:t xml:space="preserve">Если для оценки операции требуется дополнительная расшифровка, просим направить конкретизированный запрос контактному лицу [ФИО] через [согласованный канал]. Организация готова представить относящиеся к операции документы и объяснить методику сверки. Сведения ограниченного доступа передаются по согласованному защищённому каналу с сохранением необходимых для проверки реквизитов.</w:t>
      </w:r>
    </w:p>
    <w:p>
      <w:pPr>
        <w:spacing w:after="120" w:line="276"/>
        <w:ind w:firstLine="709"/>
        <w:jc w:val="both"/>
      </w:pPr>
      <w:r>
        <w:t xml:space="preserve">Просим: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рассмотрения запроса Банка от [дата] № [номер].</w:t>
      </w:r>
    </w:p>
    <w:p>
      <w:pPr>
        <w:spacing w:after="120" w:line="276"/>
        <w:ind w:left="360" w:hanging="360"/>
        <w:jc w:val="both"/>
      </w:pPr>
      <w:r>
        <w:t xml:space="preserve">2. Рассмотреть представленные документы в совокупности применительно к планируемому внесению [сумма] рублей на счёт [номер] и сообщить результат рассмотрения.</w:t>
      </w:r>
    </w:p>
    <w:p>
      <w:pPr>
        <w:spacing w:after="120" w:line="276"/>
        <w:ind w:left="360" w:hanging="360"/>
        <w:jc w:val="both"/>
      </w:pPr>
      <w:r>
        <w:t xml:space="preserve">3. При недостаточности сведений указать, какие конкретно обстоятельства происхождения средств, финансового положения или расчёта требуют дополнения.</w:t>
      </w:r>
    </w:p>
    <w:p>
      <w:pPr>
        <w:spacing w:after="120" w:line="276"/>
        <w:ind w:left="360" w:hanging="360"/>
        <w:jc w:val="both"/>
      </w:pPr>
      <w:r>
        <w:t xml:space="preserve">4. Учесть актуализированные сведения о деятельности организации при дальнейшем взаимодействии по указанной операции.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Опись документов с указанием периода, количества листов и подтверждаемого обстоятельства.</w:t>
      </w:r>
    </w:p>
    <w:p>
      <w:pPr>
        <w:spacing w:after="120" w:line="276"/>
        <w:ind w:left="360" w:hanging="360"/>
        <w:jc w:val="both"/>
      </w:pPr>
      <w:r>
        <w:t xml:space="preserve">2. Реестр торговых точек и ККТ.</w:t>
      </w:r>
    </w:p>
    <w:p>
      <w:pPr>
        <w:spacing w:after="120" w:line="276"/>
        <w:ind w:left="360" w:hanging="360"/>
        <w:jc w:val="both"/>
      </w:pPr>
      <w:r>
        <w:t xml:space="preserve">3. Документы о начале работы новой точки либо ином подтверждённом основании роста выручки.</w:t>
      </w:r>
    </w:p>
    <w:p>
      <w:pPr>
        <w:spacing w:after="120" w:line="276"/>
        <w:ind w:left="360" w:hanging="360"/>
        <w:jc w:val="both"/>
      </w:pPr>
      <w:r>
        <w:t xml:space="preserve">4. Реестр наличных поступлений и фискальные сведения за [период].</w:t>
      </w:r>
    </w:p>
    <w:p>
      <w:pPr>
        <w:spacing w:after="120" w:line="276"/>
        <w:ind w:left="360" w:hanging="360"/>
        <w:jc w:val="both"/>
      </w:pPr>
      <w:r>
        <w:t xml:space="preserve">5. Кассовые документы и регистры учёта за [период].</w:t>
      </w:r>
    </w:p>
    <w:p>
      <w:pPr>
        <w:spacing w:after="120" w:line="276"/>
        <w:ind w:left="360" w:hanging="360"/>
        <w:jc w:val="both"/>
      </w:pPr>
      <w:r>
        <w:t xml:space="preserve">6. Документы о возвратах, расходовании и предыдущем внесении наличности.</w:t>
      </w:r>
    </w:p>
    <w:p>
      <w:pPr>
        <w:spacing w:after="120" w:line="276"/>
        <w:ind w:left="360" w:hanging="360"/>
        <w:jc w:val="both"/>
      </w:pPr>
      <w:r>
        <w:t xml:space="preserve">7. Расчёт суммы операции, подписанный [должность, ФИО].</w:t>
      </w:r>
    </w:p>
    <w:p>
      <w:pPr>
        <w:spacing w:after="120" w:line="276"/>
        <w:ind w:left="360" w:hanging="360"/>
        <w:jc w:val="both"/>
      </w:pPr>
      <w:r>
        <w:t xml:space="preserve">8. Документы о движении товаров, относящиеся к объясняемому росту продаж.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полномочия подписанта.</w:t>
      </w:r>
    </w:p>
    <w:p>
      <w:pPr>
        <w:spacing w:after="120" w:line="276"/>
        <w:ind w:left="360" w:hanging="360"/>
        <w:jc w:val="both"/>
      </w:pPr>
      <w:r>
        <w:t xml:space="preserve">10. [Иные относимые документы].</w:t>
      </w:r>
    </w:p>
    <w:p>
      <w:pPr>
        <w:spacing w:after="120" w:line="276"/>
        <w:ind w:firstLine="709"/>
        <w:jc w:val="both"/>
      </w:pPr>
      <w:r>
        <w:t xml:space="preserve">[Должность уполномоченного лица]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2026-11-06T17:19:50.058Z</dcterms:created>
  <dcterms:modified xsi:type="dcterms:W3CDTF">2026-11-06T17:19:50.058Z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