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уполномоченного органа, адрес]</w:t>
      </w:r>
    </w:p>
    <w:p>
      <w:pPr>
        <w:spacing w:after="0"/>
        <w:jc w:val="right"/>
      </w:pPr>
      <w:r>
        <w:t xml:space="preserve">От [ФИО заявителя, адрес, контакт]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К заявлению от [дата] № [регистрационный номер]</w:t>
      </w:r>
    </w:p>
    <w:p>
      <w:pPr>
        <w:spacing w:after="0"/>
        <w:jc w:val="right"/>
      </w:pPr>
      <w:r>
        <w:t xml:space="preserve">Земельный участок: [кадастровый 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ДОПОЛНИТЕЛЬНЫЕ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к заявлению о приобретении земельного участка под жилым домом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обращения и сведения о правах</w:t>
      </w:r>
    </w:p>
    <w:p>
      <w:pPr>
        <w:spacing w:after="120" w:line="276"/>
        <w:ind w:firstLine="709"/>
        <w:jc w:val="both"/>
      </w:pPr>
      <w:r>
        <w:t xml:space="preserve">[Дата] мною подано заявление о предоставлении в собственность за плату без проведения торгов земельного участка с кадастровым номером [номер], расположенного по адресу [адрес]. Заявление зарегистрировано [дата] за № [номер]. Настоящие пояснения представляются в ходе его рассмотрения и относятся к тому же объекту и основанию приобретения.</w:t>
      </w:r>
    </w:p>
    <w:p>
      <w:pPr>
        <w:spacing w:after="120" w:line="276"/>
        <w:ind w:firstLine="709"/>
        <w:jc w:val="both"/>
      </w:pPr>
      <w:r>
        <w:t xml:space="preserve">На участке расположен принадлежащий мне жилой дом с кадастровым номером [номер]. Право собственности зарегистрировано [дата], номер записи [номер], основание возникновения права [документ]. Вид и назначение объекта указаны в выписке ЕГРН как [точные сведения].</w:t>
      </w:r>
    </w:p>
    <w:p>
      <w:pPr>
        <w:spacing w:after="120" w:line="276"/>
        <w:ind w:firstLine="709"/>
        <w:jc w:val="both"/>
      </w:pPr>
      <w:r>
        <w:t xml:space="preserve">Местонахождение дома в границах испрашиваемого участка подтверждается [выписки, технический план, схема с реквизитами]. Площадь участка составляет [значение], вид разрешённого использования [сведения]. Основание текущего пользования землёй: [договор аренды или иной документ].</w:t>
      </w:r>
    </w:p>
    <w:p>
      <w:pPr>
        <w:spacing w:after="120" w:line="276"/>
        <w:ind w:firstLine="709"/>
        <w:jc w:val="both"/>
      </w:pPr>
      <w:r>
        <w:t xml:space="preserve">По представленным документам заявитель является [точно указать объём права на дом]. Сведения о других объектах и правообладателях в пределах участка: [подтверждённые сведения]. Эти обстоятельства раскрываются для проверки применимого порядка предоставления, а не предполагаются отсутствующими без анализа.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Замечания, по которым представляются пояснения</w:t>
      </w:r>
    </w:p>
    <w:p>
      <w:pPr>
        <w:spacing w:after="120" w:line="276"/>
        <w:ind w:firstLine="709"/>
        <w:jc w:val="both"/>
      </w:pPr>
      <w:r>
        <w:t xml:space="preserve">В [письмо, уведомление или акт осмотра от даты №] указано [точная формулировка замечания]. Орган связывает это обстоятельство с [предполагаемое препятствие или обозначенное основание], ссылаясь на [норма, если указана].</w:t>
      </w:r>
    </w:p>
    <w:p>
      <w:pPr>
        <w:spacing w:after="120" w:line="276"/>
        <w:ind w:firstLine="709"/>
        <w:jc w:val="both"/>
      </w:pPr>
      <w:r>
        <w:t xml:space="preserve">Фактическое состояние, относящееся к замечанию, состоит в следующем: [какие работы не выполнены, какие сети не подключены, какие системы имеются]. Заявитель не подменяет описание внешнего состояния выводом о наличии или отсутствии юридического права.</w:t>
      </w:r>
    </w:p>
    <w:p>
      <w:pPr>
        <w:spacing w:after="120" w:line="276"/>
        <w:ind w:firstLine="709"/>
        <w:jc w:val="both"/>
      </w:pPr>
      <w:r>
        <w:t xml:space="preserve">Вопрос о [отделке фасада либо подключении к конкретной сети] необходимо отличать от вопроса о виде объекта недвижимости, его расположении и принадлежности. Документы, позволяющие проверить каждый из этих элементов, прилагаются отдельно.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Юридический статус и технические характеристики дома</w:t>
      </w:r>
    </w:p>
    <w:p>
      <w:pPr>
        <w:spacing w:after="120" w:line="276"/>
        <w:ind w:firstLine="709"/>
        <w:jc w:val="both"/>
      </w:pPr>
      <w:r>
        <w:t xml:space="preserve">Согласно [технический план, дата, составитель] объект имеет следующие характеристики: [площадь, этажность, конструктивные элементы и иные существенные сведения]. Эти данные соотносятся с записью ЕГРН [указать конкретно].</w:t>
      </w:r>
    </w:p>
    <w:p>
      <w:pPr>
        <w:spacing w:after="120" w:line="276"/>
        <w:ind w:firstLine="709"/>
        <w:jc w:val="both"/>
      </w:pPr>
      <w:r>
        <w:t xml:space="preserve">Невыполненные работы относятся к [описание объёма]. Их влияние на характеристики объекта раскрыто в [технический документ, заключение или иное доказательство]. Заявитель просит оценить конкретное содержание работ, не приравнивая отсутствие внешней отделки к иному виду объекта без соответствующего обоснования.</w:t>
      </w:r>
    </w:p>
    <w:p>
      <w:pPr>
        <w:spacing w:after="120" w:line="276"/>
        <w:ind w:firstLine="709"/>
        <w:jc w:val="both"/>
      </w:pPr>
      <w:r>
        <w:t xml:space="preserve">Инженерное обеспечение организовано следующим образом: [реальная схема по системам]. Централизованное подключение к [сеть] отсутствует либо находится на стадии [фактическая стадия]. Имеющиеся автономные решения подтверждаются [документы]. Планируемые действия не обозначаются как уже выполненные.</w:t>
      </w:r>
    </w:p>
    <w:p>
      <w:pPr>
        <w:spacing w:after="120" w:line="276"/>
        <w:ind w:firstLine="709"/>
        <w:jc w:val="both"/>
      </w:pPr>
      <w:r>
        <w:t xml:space="preserve">Приложенные фотографии от [дата] показывают [перечень подтверждаемых обстоятельств]. Они представлены совместно с техническими документами и не подменяют сведения о зарегистрированном праве или характеристиках, которые нельзя достоверно определить по изображению.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основание приобретения земли</w:t>
      </w:r>
    </w:p>
    <w:p>
      <w:pPr>
        <w:spacing w:after="120" w:line="276"/>
        <w:ind w:firstLine="709"/>
        <w:jc w:val="both"/>
      </w:pPr>
      <w:r>
        <w:t xml:space="preserve">В соответствии с пунктом 1 статьи 39.20 ЗК РФ, если иное не установлено указанной статьёй или другим федеральным законом, исключительное право на приобретение публичного земельного участка в собственность или аренду имеют собственники расположенных на нём зданий и сооружений.</w:t>
      </w:r>
    </w:p>
    <w:p>
      <w:pPr>
        <w:spacing w:after="120" w:line="276"/>
        <w:ind w:firstLine="709"/>
        <w:jc w:val="both"/>
      </w:pPr>
      <w:r>
        <w:t xml:space="preserve">Моё заявление основано на принадлежности конкретного жилого дома и его расположении на испрашиваемом участке. Оно не основано только на факте аренды земли либо на намерении построить объект в будущем.</w:t>
      </w:r>
    </w:p>
    <w:p>
      <w:pPr>
        <w:spacing w:after="120" w:line="276"/>
        <w:ind w:firstLine="709"/>
        <w:jc w:val="both"/>
      </w:pPr>
      <w:r>
        <w:t xml:space="preserve">Прошу соотнести каждое замечание с конкретным предусмотренным законом условием предоставления или основанием отказа. Само по себе отсутствие подключения к сети не показывает, какое условие статьи 39.20 не выполнено, без оценки правового статуса и фактических характеристик дома.</w:t>
      </w:r>
    </w:p>
    <w:p>
      <w:pPr>
        <w:spacing w:after="120" w:line="276"/>
        <w:ind w:firstLine="709"/>
        <w:jc w:val="both"/>
      </w:pPr>
      <w:r>
        <w:t xml:space="preserve">На официальном сайте Верховного Суда РФ 2 ноября 2026 года опубликовано сообщение «Отсутствие подключения дома к инженерным сетям не лишает права собственника на выкуп участка». В нём описано восстановление решений в пользу собственника, которому отказали по мотивам незавершённых фасадных работ и отсутствия инженерного подключения.</w:t>
      </w:r>
    </w:p>
    <w:p>
      <w:pPr>
        <w:spacing w:after="120" w:line="276"/>
        <w:ind w:firstLine="709"/>
        <w:jc w:val="both"/>
      </w:pPr>
      <w:r>
        <w:t xml:space="preserve">Указанное сообщение приводится в подтверждение необходимости разграничивать названные факты и исключительное право собственника. Заявитель не приписывает ему вывод об автоматическом предоставлении любого участка или освобождении от проверки иных предусмотренных законом условий.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Относимые обстоятельства участка и пределы заявления</w:t>
      </w:r>
    </w:p>
    <w:p>
      <w:pPr>
        <w:spacing w:after="120" w:line="276"/>
        <w:ind w:firstLine="709"/>
        <w:jc w:val="both"/>
      </w:pPr>
      <w:r>
        <w:t xml:space="preserve">Испрашиваемый участок сформирован [документ и дата], его границы отражены в [сведения]. Связь площади и использования земли с расположенным домом подтверждается [план, документы о формировании, фактическое использование и иные относящиеся материалы].</w:t>
      </w:r>
    </w:p>
    <w:p>
      <w:pPr>
        <w:spacing w:after="120" w:line="276"/>
        <w:ind w:firstLine="709"/>
        <w:jc w:val="both"/>
      </w:pPr>
      <w:r>
        <w:t xml:space="preserve">Сведения об ограничениях, обременениях и иных обстоятельствах, значимых для предоставления, содержатся в [документ]. По вопросам, которые требуют дополнительной проверки органом, заявитель просит использовать предусмотренные законом способы получения сведений и сообщить о конкретных выявленных противоречиях.</w:t>
      </w:r>
    </w:p>
    <w:p>
      <w:pPr>
        <w:spacing w:after="120" w:line="276"/>
        <w:ind w:firstLine="709"/>
        <w:jc w:val="both"/>
      </w:pPr>
      <w:r>
        <w:t xml:space="preserve">Настоящие пояснения не являются требованием игнорировать основания статьи 39.16 ЗК РФ. Их цель состоит в том, чтобы решение опиралось на установленные факты и применимую норму, а замечание о внешнем состоянии или сетях не заменяло такую проверку.</w:t>
      </w:r>
    </w:p>
    <w:p>
      <w:pPr>
        <w:spacing w:after="120" w:line="276"/>
        <w:ind w:firstLine="709"/>
        <w:jc w:val="both"/>
      </w:pPr>
      <w:r>
        <w:t xml:space="preserve">Если орган считает необходимыми дополнительные документы, прошу конкретизировать их наименование, подтверждаемое обстоятельство и правовое основание представления заявителем. Это позволит устранить действительный недостаток без повторного сбора сведений, не относящихся к заявленному праву.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Просьбы заявителя</w:t>
      </w:r>
    </w:p>
    <w:p>
      <w:pPr>
        <w:spacing w:after="120" w:line="276"/>
        <w:ind w:firstLine="709"/>
        <w:jc w:val="both"/>
      </w:pPr>
      <w:r>
        <w:t xml:space="preserve">На основании статей 39.20 и 39.17 ЗК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заявления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Оценить сведения о праве собственности, виде дома и его расположении отдельно от замечаний об отделке и инженерном подключении.</w:t>
      </w:r>
    </w:p>
    <w:p>
      <w:pPr>
        <w:spacing w:after="120" w:line="276"/>
        <w:ind w:left="360" w:hanging="360"/>
        <w:jc w:val="both"/>
      </w:pPr>
      <w:r>
        <w:t xml:space="preserve">3. Учесть представленные документы о технических характеристиках и фактическом инженерном обеспечении.</w:t>
      </w:r>
    </w:p>
    <w:p>
      <w:pPr>
        <w:spacing w:after="120" w:line="276"/>
        <w:ind w:left="360" w:hanging="360"/>
        <w:jc w:val="both"/>
      </w:pPr>
      <w:r>
        <w:t xml:space="preserve">4. Рассмотреть исходное заявление в установленном законом порядке с проверкой конкретных оснований предоставления или отказа.</w:t>
      </w:r>
    </w:p>
    <w:p>
      <w:pPr>
        <w:spacing w:after="120" w:line="276"/>
        <w:ind w:left="360" w:hanging="360"/>
        <w:jc w:val="both"/>
      </w:pPr>
      <w:r>
        <w:t xml:space="preserve">5. При наличии препятствий изложить их в мотивированном решении с указанием нормы и подтверждающих фактических обстоятельств.</w:t>
      </w:r>
    </w:p>
    <w:p>
      <w:pPr>
        <w:spacing w:after="120" w:line="276"/>
        <w:ind w:left="360" w:hanging="360"/>
        <w:jc w:val="both"/>
      </w:pPr>
      <w:r>
        <w:t xml:space="preserve">6. Направить результат по [адрес или предусмотренный канал].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Копия исходного заявления и подтверждение его подачи.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Выписки ЕГРН в отношении земельного участка и жилого дома.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возникновении права на дом.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Технический план и относящиеся к замечанию технические материалы.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расположении дома в границах участка.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Материалы об инженерном обеспечении по перечню.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Фотографии с указанием даты и описанием изображённых элементов.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Копия письма или акта органа, к которому относятся пояснения.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2026-11-06T17:19:55.582Z</dcterms:created>
  <dcterms:modified xsi:type="dcterms:W3CDTF">2026-11-06T17:19:55.582Z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