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банка]</w:t>
      </w:r>
    </w:p>
    <w:p>
      <w:pPr>
        <w:spacing w:after="0"/>
        <w:jc w:val="right"/>
      </w:pPr>
      <w:r>
        <w:t xml:space="preserve">[Орган / должностное лицо, принимающее решение]</w:t>
      </w:r>
    </w:p>
    <w:p>
      <w:pPr>
        <w:spacing w:after="0"/>
        <w:jc w:val="right"/>
      </w:pPr>
      <w:r>
        <w:t xml:space="preserve">Подготовлено: [подразделение, ФИО, должность]</w:t>
      </w:r>
    </w:p>
    <w:p>
      <w:pPr>
        <w:spacing w:after="0"/>
        <w:jc w:val="right"/>
      </w:pPr>
      <w:r>
        <w:t xml:space="preserve">Дата: [дата]</w:t>
      </w:r>
    </w:p>
    <w:p>
      <w:pPr>
        <w:spacing w:after="0"/>
        <w:jc w:val="right"/>
      </w:pPr>
      <w:r>
        <w:t xml:space="preserve">Обращение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индивидуальному урегулированию обязательств заёмщика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статус заключения</w:t>
      </w:r>
    </w:p>
    <w:p>
      <w:pPr>
        <w:spacing w:after="120" w:line="276"/>
        <w:ind w:firstLine="709"/>
        <w:jc w:val="both"/>
      </w:pPr>
      <w:r>
        <w:t xml:space="preserve">1.1. Рассмотрено обращение [ФИО заёмщика] по договору [вид, дата, номер], поступившее [дата, канал]. Заёмщик сообщил [конкретные обстоятельства изменения дохода] и предложил [содержание предложения, период, сумма платежа].</w:t>
      </w:r>
    </w:p>
    <w:p>
      <w:pPr>
        <w:spacing w:after="120" w:line="276"/>
        <w:ind w:firstLine="709"/>
        <w:jc w:val="both"/>
      </w:pPr>
      <w:r>
        <w:t xml:space="preserve">1.2. Настоящее заключение подготовлено для принятия внутреннего решения с учётом Информационного письма Банка России от 02.11.2026 № ИН-011-55/40. Оно не изменяет условия договора, не представляет собой согласие банка на конкретную уступку и не заменяет обязательный ответ по требованию заёмщика.</w:t>
      </w:r>
    </w:p>
    <w:p>
      <w:pPr>
        <w:spacing w:after="120" w:line="276"/>
        <w:ind w:firstLine="709"/>
        <w:jc w:val="both"/>
      </w:pPr>
      <w:r>
        <w:t xml:space="preserve">1.3. Обращение квалифицировано как [вид обращения и наличие требования о предусмотренном законом льготном периоде]. Применимый срок рассмотрения [дата и нормативное основание]. Контроль ответа возложен на [ФИО, должность]. Внутреннее согласование не приостанавливает установленный законом срок без специального основания.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Исходные материалы</w:t>
      </w:r>
    </w:p>
    <w:p>
      <w:pPr>
        <w:spacing w:after="120" w:line="276"/>
        <w:ind w:firstLine="709"/>
        <w:jc w:val="both"/>
      </w:pPr>
      <w:r>
        <w:t xml:space="preserve">2.1. Изучены: договор и изменения [перечень]; график [дата]; выписка операций [период]; расчёт задолженности [дата]; обращение и приложения [перечень]; сведения о ранее предоставленных льготах [реквизиты]; документы о текущей ситуации [перечень].</w:t>
      </w:r>
    </w:p>
    <w:p>
      <w:pPr>
        <w:spacing w:after="120" w:line="276"/>
        <w:ind w:firstLine="709"/>
        <w:jc w:val="both"/>
      </w:pPr>
      <w:r>
        <w:t xml:space="preserve">2.2. Полномочия представителя [ФИО, основание, объём] проверены [дата, результат]. При отсутствии представителя указывается личное обращение. Участие представителя само по себе не оценивается как признак недобросовестности.</w:t>
      </w:r>
    </w:p>
    <w:p>
      <w:pPr>
        <w:spacing w:after="120" w:line="276"/>
        <w:ind w:firstLine="709"/>
        <w:jc w:val="both"/>
      </w:pPr>
      <w:r>
        <w:t xml:space="preserve">2.3. Неполученные сведения, влияющие на решение: [точный перечень]. Их значение: [какое условие или расчёт невозможно проверить]. Запрос направлен [дата, содержание, способ]; правовые последствия запроса для срока [норма либо указание на отсутствие изменения срока].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Состояние обязательств</w:t>
      </w:r>
    </w:p>
    <w:p>
      <w:pPr>
        <w:spacing w:after="120" w:line="276"/>
        <w:ind w:firstLine="709"/>
        <w:jc w:val="both"/>
      </w:pPr>
      <w:r>
        <w:t xml:space="preserve">3.1. По состоянию на [дата] основной долг составляет [сумма], начисленные проценты [сумма], неустойка [сумма]. Просроченная часть основного долга [сумма], процентов [сумма], период просрочки [даты либо отсутствие просрочки]. Общий итог [сумма] подтверждён [расчёт, система].</w:t>
      </w:r>
    </w:p>
    <w:p>
      <w:pPr>
        <w:spacing w:after="120" w:line="276"/>
        <w:ind w:firstLine="709"/>
        <w:jc w:val="both"/>
      </w:pPr>
      <w:r>
        <w:t xml:space="preserve">3.2. Ближайший платёж по действующему графику [дата, сумма]. Дата окончания договора [дата]. Обеспечение и иные участники обязательства [конкретные сведения]. Наличие судебного спора или исполнения [реквизиты либо отсутствие] установлено по [источник].</w:t>
      </w:r>
    </w:p>
    <w:p>
      <w:pPr>
        <w:spacing w:after="120" w:line="276"/>
        <w:ind w:firstLine="709"/>
        <w:jc w:val="both"/>
      </w:pPr>
      <w:r>
        <w:t xml:space="preserve">3.3. Расхождения между источниками [описание либо отсутствие] разрешены [способ, дата]. Использование для предложения неподтверждённого остатка либо одновременное применение расчётов на разные даты не допускается.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Оценка жизненной ситуации</w:t>
      </w:r>
    </w:p>
    <w:p>
      <w:pPr>
        <w:spacing w:after="120" w:line="276"/>
        <w:ind w:firstLine="709"/>
        <w:jc w:val="both"/>
      </w:pPr>
      <w:r>
        <w:t xml:space="preserve">4.1. Подтверждённые изменения дохода: [факт, период, документ]. Предполагаемая продолжительность трудностей [срок, источник]. Ожидаемое восстановление дохода [обстоятельство, подтверждение либо указание на прогноз].</w:t>
      </w:r>
    </w:p>
    <w:p>
      <w:pPr>
        <w:spacing w:after="120" w:line="276"/>
        <w:ind w:firstLine="709"/>
        <w:jc w:val="both"/>
      </w:pPr>
      <w:r>
        <w:t xml:space="preserve">4.2. Заёмщик предлагает направлять на исполнение [сумма] в период [даты], далее [сумма]. Основание реалистичности предложения [расчёт доступного дохода и относящихся к нему расходов]. Неопределённые обстоятельства [перечень] выделены отдельно.</w:t>
      </w:r>
    </w:p>
    <w:p>
      <w:pPr>
        <w:spacing w:after="120" w:line="276"/>
        <w:ind w:firstLine="709"/>
        <w:jc w:val="both"/>
      </w:pPr>
      <w:r>
        <w:t xml:space="preserve">4.3. Дополнительные сведения запрашиваются только в связи с конкретной оценкой. Сведения, не относящиеся к обращению, в заключение не включаются. Доступ к материалам предоставляется уполномоченным работникам в пределах их функций.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Проверка обязательного льготного режима</w:t>
      </w:r>
    </w:p>
    <w:p>
      <w:pPr>
        <w:spacing w:after="120" w:line="276"/>
        <w:ind w:firstLine="709"/>
        <w:jc w:val="both"/>
      </w:pPr>
      <w:r>
        <w:t xml:space="preserve">5.1. По характеру договора и содержанию обращения подлежит проверке [применимая специальная норма, в том числе статья 6.1-2 Федерального закона № 353-ФЗ при её применимости]. Применимость иных специальных оснований [результат проверки по представленным обстоятельствам].</w:t>
      </w:r>
    </w:p>
    <w:p>
      <w:pPr>
        <w:spacing w:after="120" w:line="276"/>
        <w:ind w:firstLine="709"/>
        <w:jc w:val="both"/>
      </w:pPr>
      <w:r>
        <w:t xml:space="preserve">5.2. По каждому условию составлен следующий вывод: [условие нормы]; [факт]; [подтверждающий документ]; [результат проверки]. Условия, по которым данных недостаточно: [перечень и необходимые действия].</w:t>
      </w:r>
    </w:p>
    <w:p>
      <w:pPr>
        <w:spacing w:after="120" w:line="276"/>
        <w:ind w:firstLine="709"/>
        <w:jc w:val="both"/>
      </w:pPr>
      <w:r>
        <w:t xml:space="preserve">5.3. Итог по обязательному режиму: [мотивированный вывод с нормами]. Отсутствие согласования добровольной уступки не используется как основание отказа в законном льготном периоде. При наличии соответствующего права обращение направляется на исполнение в предусмотренном законом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Добровольные варианты урегулирования</w:t>
      </w:r>
    </w:p>
    <w:p>
      <w:pPr>
        <w:spacing w:after="120" w:line="276"/>
        <w:ind w:firstLine="709"/>
        <w:jc w:val="both"/>
      </w:pPr>
      <w:r>
        <w:t xml:space="preserve">6.1. Вариант А: [конкретная отсрочка или изменение графика]. Период [даты]; платёж в указанный период [сумма и состав]; начисление процентов [условие и расчёт]; платежи после периода [размер, даты]; итоговая дата исполнения [дата]; общая сумма по расчёту [сумма].</w:t>
      </w:r>
    </w:p>
    <w:p>
      <w:pPr>
        <w:spacing w:after="120" w:line="276"/>
        <w:ind w:firstLine="709"/>
        <w:jc w:val="both"/>
      </w:pPr>
      <w:r>
        <w:t xml:space="preserve">6.2. Вариант Б: [другая реально рассматриваемая конструкция]. Период и суммы [значения]; порядок процентов [условие]; дата завершения [дата]; финансовые последствия [расчёт]. Если второй вариант не предлагается, указывается причина, а раздел не заполняется фиктивными параметрами.</w:t>
      </w:r>
    </w:p>
    <w:p>
      <w:pPr>
        <w:spacing w:after="120" w:line="276"/>
        <w:ind w:firstLine="709"/>
        <w:jc w:val="both"/>
      </w:pPr>
      <w:r>
        <w:t xml:space="preserve">6.3. Предлагаемое уменьшение санкций: [сумма, вид, период начисления]. Характер уступки [окончательное уменьшение либо конкретное условие]. Последствия дальнейшего нарушения [проверенная формулировка]. Условие должно совпадать в решении, предложении клиенту, соглашении и учётной системе.</w:t>
      </w:r>
    </w:p>
    <w:p>
      <w:pPr>
        <w:spacing w:after="120" w:line="276"/>
        <w:ind w:firstLine="709"/>
        <w:jc w:val="both"/>
      </w:pPr>
      <w:r>
        <w:t xml:space="preserve">6.4. Сравнение вариантов с действующим графиком: изменение ежемесячной нагрузки [значение]; изменение срока [значение]; изменение общей суммы [значение]; риски повторной просрочки [обоснование]. Снижение текущего платежа не представляется как автоматическое снижение полной финансовой нагрузки.</w:t>
      </w:r>
    </w:p>
    <w:p>
      <w:pPr>
        <w:spacing w:after="120" w:line="276"/>
        <w:ind w:firstLine="709"/>
        <w:jc w:val="both"/>
      </w:pPr>
      <w:r>
        <w:t xml:space="preserve">6.5. Предложение нового кредита, платной услуги либо страхового продукта не включается в варианты неявно. При наличии такого предложения проводится самостоятельная проверка его условий, информирования и волеизъявления клиента.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Полномочия и правовые условия</w:t>
      </w:r>
    </w:p>
    <w:p>
      <w:pPr>
        <w:spacing w:after="120" w:line="276"/>
        <w:ind w:firstLine="709"/>
        <w:jc w:val="both"/>
      </w:pPr>
      <w:r>
        <w:t xml:space="preserve">7.1. Согласование изменения графика относится к [орган, основание полномочий]. Уменьшение санкций согласует [орган]. Подписать дополнительное соглашение вправе [должностное лицо, основание].</w:t>
      </w:r>
    </w:p>
    <w:p>
      <w:pPr>
        <w:spacing w:after="120" w:line="276"/>
        <w:ind w:firstLine="709"/>
        <w:jc w:val="both"/>
      </w:pPr>
      <w:r>
        <w:t xml:space="preserve">7.2. Форма и способ оформления [описание]. Момент вступления изменений в силу [условие проекта]. До наступления этого момента содержание консультации не должно создавать у заёмщика ошибочного представления об отмене действующего графика.</w:t>
      </w:r>
    </w:p>
    <w:p>
      <w:pPr>
        <w:spacing w:after="120" w:line="276"/>
        <w:ind w:firstLine="709"/>
        <w:jc w:val="both"/>
      </w:pPr>
      <w:r>
        <w:t xml:space="preserve">7.3. Влияние на обеспечение, поручительство и иных участников проверяется [конкретный результат и необходимые согласования]. Заключение не содержит предположения об автоматическом сохранении всех условий обеспечения при любом изменении основного обязательства.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Предлагаемое решение</w:t>
      </w:r>
    </w:p>
    <w:p>
      <w:pPr>
        <w:spacing w:after="120" w:line="276"/>
        <w:ind w:firstLine="709"/>
        <w:jc w:val="both"/>
      </w:pPr>
      <w:r>
        <w:t xml:space="preserve">8.1. Рекомендуется [выбранный вариант либо мотивированный отказ в добровольном изменении] при следующих подтверждённых обстоятельствах: [связь фактов, расчёта и вывода]. Нерешённые вопросы до направления предложения [перечень].</w:t>
      </w:r>
    </w:p>
    <w:p>
      <w:pPr>
        <w:spacing w:after="120" w:line="276"/>
        <w:ind w:firstLine="709"/>
        <w:jc w:val="both"/>
      </w:pPr>
      <w:r>
        <w:t xml:space="preserve">8.2. Поручить [ответственный] подготовить проект соглашения и график, [ответственный] проверить расчёт, [ответственный] направить клиенту понятное описание условий. В сообщении указать статус предложения, порядок согласования и то, какие действия необходимы для оформления.</w:t>
      </w:r>
    </w:p>
    <w:p>
      <w:pPr>
        <w:spacing w:after="120" w:line="276"/>
        <w:ind w:firstLine="709"/>
        <w:jc w:val="both"/>
      </w:pPr>
      <w:r>
        <w:t xml:space="preserve">8.3. При отказе в добровольной уступке сообщить результат по существу без утверждения, что письмо ЦБ отменяет иные законные способы защиты или запрещает обращение за юридической помощью. Требование о законном льготном периоде разрешается отдельно по соответствующему основанию.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Исполнение и контроль</w:t>
      </w:r>
    </w:p>
    <w:p>
      <w:pPr>
        <w:spacing w:after="120" w:line="276"/>
        <w:ind w:firstLine="709"/>
        <w:jc w:val="both"/>
      </w:pPr>
      <w:r>
        <w:t xml:space="preserve">9.1. После оформления проверить применение условий в учётной системе, личном кабинете и документах взыскания. Ответственный [ФИО, должность], дата проверки [дата], подтверждение [документ].</w:t>
      </w:r>
    </w:p>
    <w:p>
      <w:pPr>
        <w:spacing w:after="120" w:line="276"/>
        <w:ind w:firstLine="709"/>
        <w:jc w:val="both"/>
      </w:pPr>
      <w:r>
        <w:t xml:space="preserve">9.2. Сохранить обращение, документы, расчёты, версии предложения, согласования, подписанное соглашение и подтверждения информирования. При противоречивых сообщениях клиенту установить их содержание и устранить расхождение.</w:t>
      </w:r>
    </w:p>
    <w:p>
      <w:pPr>
        <w:spacing w:after="120" w:line="276"/>
        <w:ind w:firstLine="709"/>
        <w:jc w:val="both"/>
      </w:pPr>
      <w:r>
        <w:t xml:space="preserve">9.3. При поступлении новых обстоятельств либо жалобы провести проверку затронутых выводов. Отказ клиента от одного добровольного варианта не считать отказом от всех предусмотренных законом прав.</w:t>
      </w:r>
    </w:p>
    <w:p>
      <w:pPr>
        <w:spacing w:after="120" w:line="276"/>
        <w:ind w:firstLine="709"/>
        <w:jc w:val="both"/>
      </w:pPr>
      <w:r>
        <w:t xml:space="preserve">Подготовил [ФИО, должность, подпись, дата].</w:t>
      </w:r>
    </w:p>
    <w:p>
      <w:pPr>
        <w:spacing w:after="120" w:line="276"/>
        <w:ind w:firstLine="709"/>
        <w:jc w:val="both"/>
      </w:pPr>
      <w:r>
        <w:t xml:space="preserve">Проверили расчёт [ФИО, подпись, дата] и правовые условия [ФИО, подпись, дата].</w:t>
      </w:r>
    </w:p>
    <w:p>
      <w:pPr>
        <w:spacing w:after="120" w:line="276"/>
        <w:ind w:firstLine="709"/>
        <w:jc w:val="both"/>
      </w:pPr>
      <w:r>
        <w:t xml:space="preserve">Решение уполномоченного лица: [резолюция, выбранные условия, поручения, подпись, дата].</w:t>
      </w:r>
    </w:p>
    <w:p>
      <w:pPr>
        <w:spacing w:after="120" w:line="276"/>
        <w:ind w:firstLine="709"/>
        <w:jc w:val="both"/>
      </w:pPr>
      <w:r>
        <w:t xml:space="preserve">Приложения: [договор и изменения]; [расчёт текущего долга]; [расчёты вариантов]; [подтверждения обстоятельств]; [проект соглашения]; [новый график].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2026-11-06T17:20:09.844Z</dcterms:created>
  <dcterms:modified xsi:type="dcterms:W3CDTF">2026-11-06T17:20:09.844Z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