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уполномоченного органа]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Заявитель: [полное наименование организации]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 по ЕГРЮЛ: [адрес]</w:t>
      </w:r>
    </w:p>
    <w:p>
      <w:pPr>
        <w:spacing w:after="0"/>
        <w:jc w:val="right"/>
      </w:pPr>
      <w:r>
        <w:t xml:space="preserve">Почтовый адрес: [адрес]</w:t>
      </w:r>
    </w:p>
    <w:p>
      <w:pPr>
        <w:spacing w:after="0"/>
        <w:jc w:val="right"/>
      </w:pPr>
      <w:r>
        <w:t xml:space="preserve">Представитель: [ФИО, должность]</w:t>
      </w:r>
    </w:p>
    <w:p>
      <w:pPr>
        <w:spacing w:after="0"/>
        <w:jc w:val="right"/>
      </w:pPr>
      <w:r>
        <w:t xml:space="preserve">Основание полномочий: [устав / доверенность, реквизиты]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заключении соглашения об установлении сервитута для размещения объекта водоснабжения</w:t>
      </w:r>
    </w:p>
    <w:p>
      <w:pPr>
        <w:spacing w:after="120" w:line="276"/>
        <w:ind w:firstLine="709"/>
        <w:jc w:val="both"/>
      </w:pPr>
      <w:r>
        <w:t xml:space="preserve">[Наименование организации] просит рассмотреть вопрос о заключении соглашения об установлении сервитута в отношении части земельного участка с кадастровым номером [номер] для размещения, эксплуатации и обслуживания [точное наименование объекта водоснабжения].</w:t>
      </w:r>
    </w:p>
    <w:p>
      <w:pPr>
        <w:spacing w:after="120" w:line="276"/>
        <w:ind w:firstLine="709"/>
        <w:jc w:val="both"/>
      </w:pPr>
      <w:r>
        <w:t xml:space="preserve">Заявление подаётся на основании подпункта 4 статьи 39.23 ЗК РФ в редакции Федерального закона от 02.11.2026 № 349-ФЗ, действующей с 13 ноября 2026 года, и статьи 39.26 ЗК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Земельный участок и полномочия адресата</w:t>
      </w:r>
    </w:p>
    <w:p>
      <w:pPr>
        <w:spacing w:after="120" w:line="276"/>
        <w:ind w:firstLine="709"/>
        <w:jc w:val="both"/>
      </w:pPr>
      <w:r>
        <w:t xml:space="preserve">Земельный участок площадью [значение] кв. м расположен по адресу [адрес или описание местоположения]. Категория земель: [категория]. Вид разрешённого использования: [точная запись]. Собственник: [Российская Федерация / субъект РФ / муниципальное образование].</w:t>
      </w:r>
    </w:p>
    <w:p>
      <w:pPr>
        <w:spacing w:after="120" w:line="276"/>
        <w:ind w:firstLine="709"/>
        <w:jc w:val="both"/>
      </w:pPr>
      <w:r>
        <w:t xml:space="preserve">Сведения об участке подтверждаются выпиской ЕГРН от [дата] № [номер], прилагаемой к заявлению. Участок ограничен в обороте на основании [конкретный подпункт пункта 5 статьи 27 ЗК РФ и обстоятельства его применения]. Соответствующие обстоятельства подтверждены [акт, сведения об объекте, иные документы].</w:t>
      </w:r>
    </w:p>
    <w:p>
      <w:pPr>
        <w:spacing w:after="120" w:line="276"/>
        <w:ind w:firstLine="709"/>
        <w:jc w:val="both"/>
      </w:pPr>
      <w:r>
        <w:t xml:space="preserve">Полномочия [орган] по заключению соглашения следуют из [нормативный акт, положение, пункт]. По имеющимся документам участок не предоставлен лицу, уполномоченному самостоятельно заключить соглашение в соответствии со статьёй 39.24 ЗК РФ. Сведения проверены по [выписка, ответ органа, акт учёта имущества, 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Цель установления сервитута и характеристики объекта</w:t>
      </w:r>
    </w:p>
    <w:p>
      <w:pPr>
        <w:spacing w:after="120" w:line="276"/>
        <w:ind w:firstLine="709"/>
        <w:jc w:val="both"/>
      </w:pPr>
      <w:r>
        <w:t xml:space="preserve">Объект [наименование] предназначен для [конкретная функция в системе водоснабжения, обслуживаемые объекты]. Его размещение связано с [проект, технические условия, программа, реквизиты]. Заявитель является [заказчик, эксплуатирующая организация, иной статус] на основании [документ].</w:t>
      </w:r>
    </w:p>
    <w:p>
      <w:pPr>
        <w:spacing w:after="120" w:line="276"/>
        <w:ind w:firstLine="709"/>
        <w:jc w:val="both"/>
      </w:pPr>
      <w:r>
        <w:t xml:space="preserve">Основные характеристики: [вид сооружения], [производительность или иные существенные параметры], [габариты], [способ размещения]. Необходимые действия в пределах сервитута: [перечень работ по размещению, последующей эксплуатации, техническому обслуживанию и ремонту].</w:t>
      </w:r>
    </w:p>
    <w:p>
      <w:pPr>
        <w:spacing w:after="120" w:line="276"/>
        <w:ind w:firstLine="709"/>
        <w:jc w:val="both"/>
      </w:pPr>
      <w:r>
        <w:t xml:space="preserve">Испрашиваемое ограниченное пользование необходимо ввиду [конкретное расположение существующей системы и технологическая связь]. Рассмотрен вариант [описание альтернативы]; его использование не позволяет [обоснование со ссылкой на технические материалы]. Принятый вариант предусматривает [меры минимизации занятия участка].</w:t>
      </w:r>
    </w:p>
    <w:p>
      <w:pPr>
        <w:spacing w:after="120" w:line="276"/>
        <w:ind w:firstLine="709"/>
        <w:jc w:val="both"/>
      </w:pPr>
      <w:r>
        <w:t xml:space="preserve">Заявление не предполагает передачу заявителю всего участка, изменение его разрешённого использования либо исключительное использование территории за пределами обозначенных границ. Разрешения и согласования, требуемые для строительства и эксплуатации объекта, оформляются в установленном порядке отдельно от соглашения о сервитуте.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Границы и срок</w:t>
      </w:r>
    </w:p>
    <w:p>
      <w:pPr>
        <w:spacing w:after="120" w:line="276"/>
        <w:ind w:firstLine="709"/>
        <w:jc w:val="both"/>
      </w:pPr>
      <w:r>
        <w:t xml:space="preserve">Сервитут предлагается установить в отношении части участка площадью [значение] кв. м. Границы показаны на схеме границ сервитута на кадастровом плане территории, подготовленной [лицо, дата, реквизиты]. Перечень характерных точек и их координаты приведены в приложении [номер].</w:t>
      </w:r>
    </w:p>
    <w:p>
      <w:pPr>
        <w:spacing w:after="120" w:line="276"/>
        <w:ind w:firstLine="709"/>
        <w:jc w:val="both"/>
      </w:pPr>
      <w:r>
        <w:t xml:space="preserve">Площадь постоянного размещения составляет [значение] кв. м; территория доступа для обслуживания в пределах предлагаемого сервитута - [значение] кв. м. Временные работы предусматриваются [границы, период и режим, соответствующие схеме]. Использование соседних территорий настоящим обращением не испрашивается.</w:t>
      </w:r>
    </w:p>
    <w:p>
      <w:pPr>
        <w:spacing w:after="120" w:line="276"/>
        <w:ind w:firstLine="709"/>
        <w:jc w:val="both"/>
      </w:pPr>
      <w:r>
        <w:t xml:space="preserve">Предполагаемый срок действия сервитута - [срок, начальная и конечная даты либо способ определения]. Срок обоснован [период строительства и эксплуатации, технические документы]. После уведомления о возможности заключения соглашения заявитель готов выполнить необходимые кадастровые действия в порядке статьи 39.26 ЗК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Сохранение разрешённого использования</w:t>
      </w:r>
    </w:p>
    <w:p>
      <w:pPr>
        <w:spacing w:after="120" w:line="276"/>
        <w:ind w:firstLine="709"/>
        <w:jc w:val="both"/>
      </w:pPr>
      <w:r>
        <w:t xml:space="preserve">Размещение объекта не препятствует разрешённому использованию земельного участка по следующим подтверждаемым обстоятельствам.</w:t>
      </w:r>
    </w:p>
    <w:p>
      <w:pPr>
        <w:spacing w:after="120" w:line="276"/>
        <w:ind w:firstLine="709"/>
        <w:jc w:val="both"/>
      </w:pPr>
      <w:r>
        <w:t xml:space="preserve">4.1. Основная деятельность на участке осуществляется в [зоны, объекты]. Предлагаемые границы не затрагивают [конкретные сооружения, площадки], что отражено на совмещённой схеме [номер приложения].</w:t>
      </w:r>
    </w:p>
    <w:p>
      <w:pPr>
        <w:spacing w:after="120" w:line="276"/>
        <w:ind w:firstLine="709"/>
        <w:jc w:val="both"/>
      </w:pPr>
      <w:r>
        <w:t xml:space="preserve">4.2. Доступ к [объекты основного использования] сохраняется по [маршрут, ширина, режим]. Проектные решения исключают перекрытие [проезды, проходы] и предусматривают [меры безопасности].</w:t>
      </w:r>
    </w:p>
    <w:p>
      <w:pPr>
        <w:spacing w:after="120" w:line="276"/>
        <w:ind w:firstLine="709"/>
        <w:jc w:val="both"/>
      </w:pPr>
      <w:r>
        <w:t xml:space="preserve">4.3. На период работ предложен режим [время, этапы, ограждение, согласование доступа]. Временные ограничения состоят в [описание] и компенсируются [конкретные решения]. Они не лишают правообладателя возможности осуществлять [основная деятельность], что подтверждается [техническое обоснование].</w:t>
      </w:r>
    </w:p>
    <w:p>
      <w:pPr>
        <w:spacing w:after="120" w:line="276"/>
        <w:ind w:firstLine="709"/>
        <w:jc w:val="both"/>
      </w:pPr>
      <w:r>
        <w:t xml:space="preserve">4.4. Плановое обслуживание осуществляется [периодичность, маршрут, порядок уведомления]. Аварийный доступ предполагает [порядок взаимодействия с ответственным лицом, соблюдение специального режима территории]. Заявитель не просит исключений из установленных федеральным законодательством запретов и требований безопасности.</w:t>
      </w:r>
    </w:p>
    <w:p>
      <w:pPr>
        <w:spacing w:after="120" w:line="276"/>
        <w:ind w:firstLine="709"/>
        <w:jc w:val="both"/>
      </w:pPr>
      <w:r>
        <w:t xml:space="preserve">4.5. В отношении участка установлены [перечень специальных режимов и ограничений]. Совместимость предлагаемого использования с ними подтверждена [документы и конкретные выводы]. Меры по соблюдению режима: [перечень].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Предлагаемые условия соглашения</w:t>
      </w:r>
    </w:p>
    <w:p>
      <w:pPr>
        <w:spacing w:after="120" w:line="276"/>
        <w:ind w:firstLine="709"/>
        <w:jc w:val="both"/>
      </w:pPr>
      <w:r>
        <w:t xml:space="preserve">Заявитель готов вносить плату в размере, определённом по применимому порядку согласно статье 39.25 ЗК РФ. Просим указать в проекте соглашения нормативное основание расчёта, размер и сроки внесения платы.</w:t>
      </w:r>
    </w:p>
    <w:p>
      <w:pPr>
        <w:spacing w:after="120" w:line="276"/>
        <w:ind w:firstLine="709"/>
        <w:jc w:val="both"/>
      </w:pPr>
      <w:r>
        <w:t xml:space="preserve">Заявитель принимает обязанность использовать территорию исключительно в согласованных границах и целях, соблюдать установленный режим участка, обеспечивать безопасность работ и не препятствовать деятельности правообладателя сверх согласованных ограничений.</w:t>
      </w:r>
    </w:p>
    <w:p>
      <w:pPr>
        <w:spacing w:after="120" w:line="276"/>
        <w:ind w:firstLine="709"/>
        <w:jc w:val="both"/>
      </w:pPr>
      <w:r>
        <w:t xml:space="preserve">После прекращения сервитута участок подлежит приведению в состояние, пригодное для разрешённого использования. Состав восстановительных мероприятий предлагается определить в соглашении с учётом [проектные решения]. Заявитель готов выполнять предусмотренные законом мероприятия по защите земель от опасных инвазивных растений и их уничтожению.</w:t>
      </w:r>
    </w:p>
    <w:p>
      <w:pPr>
        <w:spacing w:after="120" w:line="276"/>
        <w:ind w:firstLine="709"/>
        <w:jc w:val="both"/>
      </w:pPr>
      <w:r>
        <w:t xml:space="preserve">На основании изложенного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заявление об установлении сервитута для объекта [наименование] в предложенных границах и на указанный срок.</w:t>
      </w:r>
    </w:p>
    <w:p>
      <w:pPr>
        <w:spacing w:after="120" w:line="276"/>
        <w:ind w:left="360" w:hanging="360"/>
        <w:jc w:val="both"/>
      </w:pPr>
      <w:r>
        <w:t xml:space="preserve">2. При наличии оснований направить уведомление о возможности заключения соглашения по статье 39.26 ЗК РФ; если орган предлагает иные границы, приложить соответствующую схему и сведения, позволяющие оценить их совместимость с проектом.</w:t>
      </w:r>
    </w:p>
    <w:p>
      <w:pPr>
        <w:spacing w:after="120" w:line="276"/>
        <w:ind w:left="360" w:hanging="360"/>
        <w:jc w:val="both"/>
      </w:pPr>
      <w:r>
        <w:t xml:space="preserve">3. При подготовке соглашения учесть изложенные условия доступа, восстановления участка и соблюдения его специального режима; направить расчёт платы с нормативным основанием.</w:t>
      </w:r>
    </w:p>
    <w:p>
      <w:pPr>
        <w:spacing w:after="120" w:line="276"/>
        <w:ind w:left="360" w:hanging="360"/>
        <w:jc w:val="both"/>
      </w:pPr>
      <w:r>
        <w:t xml:space="preserve">4. При отказе направить мотивированное решение с указанием конкретного основания пункта 4 статьи 39.26 ЗК РФ и обстоятельств, препятствующих заключению соглашения.</w:t>
      </w:r>
    </w:p>
    <w:p>
      <w:pPr>
        <w:spacing w:after="120" w:line="276"/>
        <w:ind w:left="360" w:hanging="360"/>
        <w:jc w:val="both"/>
      </w:pPr>
      <w:r>
        <w:t xml:space="preserve">5. Ответ направить [почтовый адрес / согласованный электронный способ].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Схема границ сервитута на кадастровом плане территории с координатами.</w:t>
      </w:r>
    </w:p>
    <w:p>
      <w:pPr>
        <w:spacing w:after="120" w:line="276"/>
        <w:ind w:left="360" w:hanging="360"/>
        <w:jc w:val="both"/>
      </w:pPr>
      <w:r>
        <w:t xml:space="preserve">2. Выписка ЕГРН на земельный участок.</w:t>
      </w:r>
    </w:p>
    <w:p>
      <w:pPr>
        <w:spacing w:after="120" w:line="276"/>
        <w:ind w:left="360" w:hanging="360"/>
        <w:jc w:val="both"/>
      </w:pPr>
      <w:r>
        <w:t xml:space="preserve">3. Документы о статусе участка и применимых ограничениях.</w:t>
      </w:r>
    </w:p>
    <w:p>
      <w:pPr>
        <w:spacing w:after="120" w:line="276"/>
        <w:ind w:left="360" w:hanging="360"/>
        <w:jc w:val="both"/>
      </w:pPr>
      <w:r>
        <w:t xml:space="preserve">4. Техническое описание объекта и документы о его назначении.</w:t>
      </w:r>
    </w:p>
    <w:p>
      <w:pPr>
        <w:spacing w:after="120" w:line="276"/>
        <w:ind w:left="360" w:hanging="360"/>
        <w:jc w:val="both"/>
      </w:pPr>
      <w:r>
        <w:t xml:space="preserve">5. Пояснительная записка о совместимости размещения с разрешённым использованием.</w:t>
      </w:r>
    </w:p>
    <w:p>
      <w:pPr>
        <w:spacing w:after="120" w:line="276"/>
        <w:ind w:left="360" w:hanging="360"/>
        <w:jc w:val="both"/>
      </w:pPr>
      <w:r>
        <w:t xml:space="preserve">6. Совмещённая схема объекта, проездов и зон основной деятельности.</w:t>
      </w:r>
    </w:p>
    <w:p>
      <w:pPr>
        <w:spacing w:after="120" w:line="276"/>
        <w:ind w:left="360" w:hanging="360"/>
        <w:jc w:val="both"/>
      </w:pPr>
      <w:r>
        <w:t xml:space="preserve">7. Предложения по организации работ, обслуживанию и восстановлению участка.</w:t>
      </w:r>
    </w:p>
    <w:p>
      <w:pPr>
        <w:spacing w:after="120" w:line="276"/>
        <w:ind w:left="360" w:hanging="360"/>
        <w:jc w:val="both"/>
      </w:pPr>
      <w:r>
        <w:t xml:space="preserve">8. Документы о статусе заявителя в проекте и полномочиях подписанта.</w:t>
      </w:r>
    </w:p>
    <w:p>
      <w:pPr>
        <w:spacing w:after="120" w:line="276"/>
        <w:ind w:left="360" w:hanging="360"/>
        <w:jc w:val="both"/>
      </w:pPr>
      <w:r>
        <w:t xml:space="preserve">9. Иные относимые материалы: [перечень].</w:t>
      </w:r>
    </w:p>
    <w:p>
      <w:pPr>
        <w:spacing w:after="120" w:line="276"/>
        <w:ind w:firstLine="709"/>
        <w:jc w:val="both"/>
      </w:pPr>
      <w:r>
        <w:t xml:space="preserve">[Дата не ранее 13 ноября 2026 года] [Подпись] [ФИО, должность]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2026-11-06T17:20:18.209Z</dcterms:created>
  <dcterms:modified xsi:type="dcterms:W3CDTF">2026-11-06T17:20:18.209Z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