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Контрагенту: [наименование, ОГРН, ИНН, адрес]</w:t>
      </w:r>
    </w:p>
    <w:p>
      <w:pPr>
        <w:spacing w:after="0"/>
        <w:jc w:val="right"/>
      </w:pPr>
      <w:r>
        <w:t xml:space="preserve">От: [наименование заявителя, ОГРН, ИНН, адрес]</w:t>
      </w:r>
    </w:p>
    <w:p>
      <w:pPr>
        <w:spacing w:after="0"/>
        <w:jc w:val="right"/>
      </w:pPr>
      <w:r>
        <w:t xml:space="preserve">Договор от [дата] № [номер]</w:t>
      </w:r>
    </w:p>
    <w:p>
      <w:pPr>
        <w:spacing w:after="0"/>
        <w:jc w:val="right"/>
      </w:pPr>
      <w:r>
        <w:t xml:space="preserve">Представитель: [ФИО, полномочия, контакты]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ПРЕДЛОЖЕНИЕ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изменении явно обременительного условия договора</w:t>
      </w:r>
    </w:p>
    <w:p>
      <w:pPr>
        <w:spacing w:after="120" w:line="276"/>
        <w:ind w:firstLine="709"/>
        <w:jc w:val="both"/>
      </w:pPr>
      <w:r>
        <w:t xml:space="preserve">Предлагаем изменить пункт [номер] договора от [дата] № [номер], регулирующий одностороннее изменение цены. Основание предложения связано с обстоятельствами согласования данного пункта и создаваемым им распределением рисков, изложенными ниже.</w:t>
      </w:r>
    </w:p>
    <w:p>
      <w:pPr>
        <w:spacing w:after="120" w:line="276"/>
        <w:ind w:firstLine="709"/>
        <w:jc w:val="both"/>
      </w:pPr>
      <w:r>
        <w:t xml:space="preserve">Настоящее письмо направляется в порядке статьи 452 ГК РФ для урегулирования разногласий. Оно не является односторонним изменением договора или отказом от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Действующее условие</w:t>
      </w:r>
    </w:p>
    <w:p>
      <w:pPr>
        <w:spacing w:after="120" w:line="276"/>
        <w:ind w:firstLine="709"/>
        <w:jc w:val="both"/>
      </w:pPr>
      <w:r>
        <w:t xml:space="preserve">Пункт [номер] предусматривает: «[точная редакция]». В соответствии с ним контрагент определяет новую цену [описание механизма], при этом порядок [формула расчёта, срок предупреждения, применение к периодам] не установлен либо сформулирован следующим образом: [текст].</w:t>
      </w:r>
    </w:p>
    <w:p>
      <w:pPr>
        <w:spacing w:after="120" w:line="276"/>
        <w:ind w:firstLine="709"/>
        <w:jc w:val="both"/>
      </w:pPr>
      <w:r>
        <w:t xml:space="preserve">Применение пункта проявилось в [уведомление, счёт, иной документ] от [дата] № [номер]: цена изменена с [значение] до [значение] за период [период]. Расчёт влияния на обязательства заявителя приложен. Оспаривается конкретный механизм, а не всякое право предпринимателя изменить цену при наличии законного основания.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 заключения</w:t>
      </w:r>
    </w:p>
    <w:p>
      <w:pPr>
        <w:spacing w:after="120" w:line="276"/>
        <w:ind w:firstLine="709"/>
        <w:jc w:val="both"/>
      </w:pPr>
      <w:r>
        <w:t xml:space="preserve">Проект договора направлен контрагентом [дата] по [канал]. Заявитель предложил изменить спорный пункт письмом от [дата], указав [содержание правки]. Ответом от [дата] контрагент сообщил [точное содержание отказа обсуждать условие].</w:t>
      </w:r>
    </w:p>
    <w:p>
      <w:pPr>
        <w:spacing w:after="120" w:line="276"/>
        <w:ind w:firstLine="709"/>
        <w:jc w:val="both"/>
      </w:pPr>
      <w:r>
        <w:t xml:space="preserve">Возможность согласовать иную редакцию была существенно затруднена обстоятельствами [конкретные факты]. Они подтверждаются [перечень документов]. Обсуждение пунктов [номера] касалось [реквизиты, технические вопросы или иное] и не предоставляло реальной возможности изменить спорный порядок цены, поскольку [объяснение].</w:t>
      </w:r>
    </w:p>
    <w:p>
      <w:pPr>
        <w:spacing w:after="120" w:line="276"/>
        <w:ind w:firstLine="709"/>
        <w:jc w:val="both"/>
      </w:pPr>
      <w:r>
        <w:t xml:space="preserve">Рассмотренные альтернативы [описание] не обеспечивали сопоставимого исполнения по причинам [подтверждённые обстоятельства]. Заявитель не основывает вывод только на различии размеров организаций или отсутствии юридического сопровождения.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Обременительность и баланс условий</w:t>
      </w:r>
    </w:p>
    <w:p>
      <w:pPr>
        <w:spacing w:after="120" w:line="276"/>
        <w:ind w:firstLine="709"/>
        <w:jc w:val="both"/>
      </w:pPr>
      <w:r>
        <w:t xml:space="preserve">Спорный пункт позволяет [конкретное преимущество контрагента], тогда как заявитель несёт риск [конкретное последствие]. Проверяемые критерии изменения цены и достаточный период для оценки последствий отсутствуют [ссылка на текст].</w:t>
      </w:r>
    </w:p>
    <w:p>
      <w:pPr>
        <w:spacing w:after="120" w:line="276"/>
        <w:ind w:firstLine="709"/>
        <w:jc w:val="both"/>
      </w:pPr>
      <w:r>
        <w:t xml:space="preserve">Иные условия договора предусматривают [цена, скидки, встречные преимущества заявителя]. Указанные преимущества не компенсируют описанный риск по следующим причинам: [содержательное сопоставление]. Связанные соглашения [перечень] оценены в приложении; их условия не скрываются из анализа баланса.</w:t>
      </w:r>
    </w:p>
    <w:p>
      <w:pPr>
        <w:spacing w:after="120" w:line="276"/>
        <w:ind w:firstLine="709"/>
        <w:jc w:val="both"/>
      </w:pPr>
      <w:r>
        <w:t xml:space="preserve">Пункты 2 и 3 статьи 428 ГК РФ предусматривают защиту при установленных нормой обстоятельствах. Пункты 9 и 10 постановления Пленума ВАС РФ от 14.03.2014 № 16 ориентируют на оценку переговорных возможностей и совокупности договорных условий.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Предлагаемая редакция</w:t>
      </w:r>
    </w:p>
    <w:p>
      <w:pPr>
        <w:spacing w:after="120" w:line="276"/>
        <w:ind w:firstLine="709"/>
        <w:jc w:val="both"/>
      </w:pPr>
      <w:r>
        <w:t xml:space="preserve">Предлагаем изложить пункт [номер] следующим образом:</w:t>
      </w:r>
    </w:p>
    <w:p>
      <w:pPr>
        <w:spacing w:after="120" w:line="276"/>
        <w:ind w:firstLine="709"/>
        <w:jc w:val="both"/>
      </w:pPr>
      <w:r>
        <w:t xml:space="preserve">«Цена исполнения по согласованному сторонами заказу фиксируется в момент его принятия исполнителем и изменяется только письменным соглашением сторон. Новые тарифы не применяются к ранее принятым заказам без отдельного письменного согласия заказчика.</w:t>
      </w:r>
    </w:p>
    <w:p>
      <w:pPr>
        <w:spacing w:after="120" w:line="276"/>
        <w:ind w:firstLine="709"/>
        <w:jc w:val="both"/>
      </w:pPr>
      <w:r>
        <w:t xml:space="preserve">Исполнитель вправе предложить тарифы для будущих заказов, направив заказчику письменное уведомление с полной новой таблицей цен, датой предполагаемого применения и описанием состава оплачиваемого исполнения не позднее чем за 30 календарных дней до этой даты. Уведомление направляется по каналу, предусмотренному пунктом [номер] договора, с подтверждением доставки.</w:t>
      </w:r>
    </w:p>
    <w:p>
      <w:pPr>
        <w:spacing w:after="120" w:line="276"/>
        <w:ind w:firstLine="709"/>
        <w:jc w:val="both"/>
      </w:pPr>
      <w:r>
        <w:t xml:space="preserve">Новая цена применяется к будущему заказу, если заказчик после получения уведомления прямо согласовал её в заказе или отдельном письменном соглашении. Молчание и исполнение ранее принятого заказа не считаются согласием на изменение его цены. До согласования новой цены ранее возникшие обязательства исполняются на прежних условиях».</w:t>
      </w:r>
    </w:p>
    <w:p>
      <w:pPr>
        <w:spacing w:after="120" w:line="276"/>
        <w:ind w:firstLine="709"/>
        <w:jc w:val="both"/>
      </w:pPr>
      <w:r>
        <w:t xml:space="preserve">Предлагаем применять согласованное изменение с [дата или событие]. По начислениям за период [период] предлагаем [конкретный порядок сверки и урегулирования], отражённый в приложенном расчёте. Этот порядок требует согласования и не означает одностороннего списания сумм.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Порядок ответа</w:t>
      </w:r>
    </w:p>
    <w:p>
      <w:pPr>
        <w:spacing w:after="120" w:line="276"/>
        <w:ind w:firstLine="709"/>
        <w:jc w:val="both"/>
      </w:pPr>
      <w:r>
        <w:t xml:space="preserve">Просим в срок [срок, проверенный по договору и статье 452 ГК РФ] со дня [событие] сообщить о принятии предложения либо направить мотивированный отказ или конкретную альтернативную редакцию.</w:t>
      </w:r>
    </w:p>
    <w:p>
      <w:pPr>
        <w:spacing w:after="120" w:line="276"/>
        <w:ind w:firstLine="709"/>
        <w:jc w:val="both"/>
      </w:pPr>
      <w:r>
        <w:t xml:space="preserve">При согласии предлагаем оформить дополнительное соглашение в форме, соответствующей договору. До его заключения настоящее письмо не изменяет действующие условия автоматически. Возможные самостоятельные основания защиты и возражения по конкретным начислениям оцениваются отдельно.</w:t>
      </w:r>
    </w:p>
    <w:p>
      <w:pPr>
        <w:spacing w:after="120" w:line="276"/>
        <w:ind w:firstLine="709"/>
        <w:jc w:val="both"/>
      </w:pPr>
      <w:r>
        <w:t xml:space="preserve">В случае отказа либо отсутствия ответа в применимый срок заявитель рассмотрит обращение в суд с требованием, соответствующим установленным обстоятельствам и выбранному способу защиты. Само отсутствие ответа не рассматривается как подписание предложенной редакции.</w:t>
      </w:r>
    </w:p>
    <w:p>
      <w:pPr>
        <w:spacing w:after="120" w:line="276"/>
        <w:ind w:firstLine="709"/>
        <w:jc w:val="both"/>
      </w:pPr>
      <w:r>
        <w:t xml:space="preserve">Ответ просим направить по адресу [адрес] и согласованному электронному каналу [канал]. Контакт для переговоров: [ФИО, должность, телефон].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и действующие приложения.</w:t>
      </w:r>
    </w:p>
    <w:p>
      <w:pPr>
        <w:spacing w:after="120" w:line="276"/>
        <w:ind w:left="360" w:hanging="360"/>
        <w:jc w:val="both"/>
      </w:pPr>
      <w:r>
        <w:t xml:space="preserve">2. Первоначальный проект, предложенные правки и ответы контрагента.</w:t>
      </w:r>
    </w:p>
    <w:p>
      <w:pPr>
        <w:spacing w:after="120" w:line="276"/>
        <w:ind w:left="360" w:hanging="360"/>
        <w:jc w:val="both"/>
      </w:pPr>
      <w:r>
        <w:t xml:space="preserve">3. Документы об обстоятельствах переговоров и доступных альтернативах.</w:t>
      </w:r>
    </w:p>
    <w:p>
      <w:pPr>
        <w:spacing w:after="120" w:line="276"/>
        <w:ind w:left="360" w:hanging="360"/>
        <w:jc w:val="both"/>
      </w:pPr>
      <w:r>
        <w:t xml:space="preserve">4. Расчёт последствий применения спорного пункта.</w:t>
      </w:r>
    </w:p>
    <w:p>
      <w:pPr>
        <w:spacing w:after="120" w:line="276"/>
        <w:ind w:left="360" w:hanging="360"/>
        <w:jc w:val="both"/>
      </w:pPr>
      <w:r>
        <w:t xml:space="preserve">5. Сопоставление встречных преимуществ и связанных договоров.</w:t>
      </w:r>
    </w:p>
    <w:p>
      <w:pPr>
        <w:spacing w:after="120" w:line="276"/>
        <w:ind w:left="360" w:hanging="360"/>
        <w:jc w:val="both"/>
      </w:pPr>
      <w:r>
        <w:t xml:space="preserve">6. Проект дополнительного соглашения в окончательно заполненной редакции.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2026-11-06T22:22:37.599Z</dcterms:created>
  <dcterms:modified xsi:type="dcterms:W3CDTF">2026-11-06T22:22:37.599Z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