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Должнику: [наименование, ОГРН, ИНН, адрес]</w:t>
      </w:r>
    </w:p>
    <w:p>
      <w:pPr>
        <w:spacing w:after="0"/>
        <w:jc w:val="right"/>
      </w:pPr>
      <w:r>
        <w:t xml:space="preserve">От Кредитора: [наименование, ОГРН, ИНН, адрес]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На уведомление от [дата] № [номер]</w:t>
      </w:r>
    </w:p>
    <w:p>
      <w:pPr>
        <w:spacing w:after="0"/>
        <w:jc w:val="right"/>
      </w:pPr>
      <w:r>
        <w:t xml:space="preserve">По договору от [дата] № [номер]</w:t>
      </w:r>
    </w:p>
    <w:p>
      <w:pPr>
        <w:spacing w:after="0"/>
        <w:jc w:val="right"/>
      </w:pPr>
      <w:r>
        <w:t xml:space="preserve">Контактное лицо: [ФИО, должность, телефон]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против заявления о прекращении обязательства невозможностью исполнения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</w:t>
      </w:r>
    </w:p>
    <w:p>
      <w:pPr>
        <w:spacing w:after="120" w:line="276"/>
        <w:ind w:firstLine="709"/>
        <w:jc w:val="both"/>
      </w:pPr>
      <w:r>
        <w:t xml:space="preserve">[Дата] Кредитор получил уведомление Должника от [дата] № [номер], в котором заявлено о прекращении обязанности [конкретное действие] по договору [реквизиты] на основании статьи 416 ГК РФ.</w:t>
      </w:r>
    </w:p>
    <w:p>
      <w:pPr>
        <w:spacing w:after="120" w:line="276"/>
        <w:ind w:firstLine="709"/>
        <w:jc w:val="both"/>
      </w:pPr>
      <w:r>
        <w:t xml:space="preserve">В качестве обстоятельства указано [конкретное событие]. К уведомлению приложены [перечень]. Кредитор не согласен с выводом о прекращении обязательства по причинам, изложенным ниже.</w:t>
      </w:r>
    </w:p>
    <w:p>
      <w:pPr>
        <w:spacing w:after="120" w:line="276"/>
        <w:ind w:firstLine="709"/>
        <w:jc w:val="both"/>
      </w:pPr>
      <w:r>
        <w:t xml:space="preserve">Настоящее письмо относится к конкретному обязательству и представленным сведениям. Кредитор не отрицает факт [признаваемое событие], но оспаривает его квалификацию как основания прекращения в заявленном объёме.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Обязательство и состояние исполнения</w:t>
      </w:r>
    </w:p>
    <w:p>
      <w:pPr>
        <w:spacing w:after="120" w:line="276"/>
        <w:ind w:firstLine="709"/>
        <w:jc w:val="both"/>
      </w:pPr>
      <w:r>
        <w:t xml:space="preserve">По пункту [номер] договора Должник обязан [предмет, количество, характеристики, место исполнения]. Состав обязанности раскрыт в [спецификация, приложение]. Срок установлен [условие и дата].</w:t>
      </w:r>
    </w:p>
    <w:p>
      <w:pPr>
        <w:spacing w:after="120" w:line="276"/>
        <w:ind w:firstLine="709"/>
        <w:jc w:val="both"/>
      </w:pPr>
      <w:r>
        <w:t xml:space="preserve">Кредитор исполнил встречные действия: [оплата, передача сведений, обеспечение доступа], что подтверждается [документы]. Необходимые для исполнения сведения предоставлены [дата, способ].</w:t>
      </w:r>
    </w:p>
    <w:p>
      <w:pPr>
        <w:spacing w:after="120" w:line="276"/>
        <w:ind w:firstLine="709"/>
        <w:jc w:val="both"/>
      </w:pPr>
      <w:r>
        <w:t xml:space="preserve">По состоянию на [дата] Должник исполнил [объём], неисполненная часть составляет [описание]. Полученное исполнение учтено Кредитором и не включается в повторное требование.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Хронология</w:t>
      </w:r>
    </w:p>
    <w:p>
      <w:pPr>
        <w:spacing w:after="120" w:line="276"/>
        <w:ind w:firstLine="709"/>
        <w:jc w:val="both"/>
      </w:pPr>
      <w:r>
        <w:t xml:space="preserve">Срок исполнения наступил [дата]. Соглашений, изменяющих его на более поздний момент, по имеющимся документам не заключалось [уточнить действующую редакцию].</w:t>
      </w:r>
    </w:p>
    <w:p>
      <w:pPr>
        <w:spacing w:after="120" w:line="276"/>
        <w:ind w:firstLine="709"/>
        <w:jc w:val="both"/>
      </w:pPr>
      <w:r>
        <w:t xml:space="preserve">Событие, указанное в уведомлении, произошло [дата]. Следовательно, оно возникло после наступления срока исполнения. Подтверждения: [договорное условие, документ о событии, переписка].</w:t>
      </w:r>
    </w:p>
    <w:p>
      <w:pPr>
        <w:spacing w:after="120" w:line="276"/>
        <w:ind w:firstLine="709"/>
        <w:jc w:val="both"/>
      </w:pPr>
      <w:r>
        <w:t xml:space="preserve">До указанного события Кредитор направлял [требования, даты, номера]. Ответ Должника содержал [относящиеся сведения]. Эти материалы подтверждают фактическое состояние обязательства и подлежат оценке отдельно от последующего препятствия.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Временный характер препятствия</w:t>
      </w:r>
    </w:p>
    <w:p>
      <w:pPr>
        <w:spacing w:after="120" w:line="276"/>
        <w:ind w:firstLine="709"/>
        <w:jc w:val="both"/>
      </w:pPr>
      <w:r>
        <w:t xml:space="preserve">Из документа [название, дата, номер, пункт] следует, что [ограничение] действует до [дата или условие прекращения]. Документ не устанавливает постоянного запрета на предусмотренное договором действие.</w:t>
      </w:r>
    </w:p>
    <w:p>
      <w:pPr>
        <w:spacing w:after="120" w:line="276"/>
        <w:ind w:firstLine="709"/>
        <w:jc w:val="both"/>
      </w:pPr>
      <w:r>
        <w:t xml:space="preserve">В уведомлении не раскрыто, почему исполнение невозможно после прекращения ограничения. Не представлены сведения о [конкретные отсутствующие подтверждения]. Поэтому вывод о неустранимом характере препятствия не следует из приложенных материалов.</w:t>
      </w:r>
    </w:p>
    <w:p>
      <w:pPr>
        <w:spacing w:after="120" w:line="276"/>
        <w:ind w:firstLine="709"/>
        <w:jc w:val="both"/>
      </w:pPr>
      <w:r>
        <w:t xml:space="preserve">Пункт 36 постановления Пленума ВС РФ от 11.06.2020 № 6 связывает прекращение с постоянной объективной невозможностью. Пункт 38 разграничивает такую ситуацию и обстоятельства, после отпадения которых исполнение остаётся возможным.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Возможность допустимого исполнения</w:t>
      </w:r>
    </w:p>
    <w:p>
      <w:pPr>
        <w:spacing w:after="120" w:line="276"/>
        <w:ind w:firstLine="709"/>
        <w:jc w:val="both"/>
      </w:pPr>
      <w:r>
        <w:t xml:space="preserve">Договор предусматривает [относящиеся условия о способе исполнения и привлечении третьих лиц]. Имеющиеся сведения о допустимых вариантах: [конкретное подтверждённое описание].</w:t>
      </w:r>
    </w:p>
    <w:p>
      <w:pPr>
        <w:spacing w:after="120" w:line="276"/>
        <w:ind w:firstLine="709"/>
        <w:jc w:val="both"/>
      </w:pPr>
      <w:r>
        <w:t xml:space="preserve">Пункт 37 Пленума № 6 требует оценить возможность исполнения как лично, так и с привлечением третьих лиц. Уведомление Должника описывает затруднения [конкретного подразделения или контрагента], но не подтверждает невозможность исполнения в пределах предусмотренных договором вариантов.</w:t>
      </w:r>
    </w:p>
    <w:p>
      <w:pPr>
        <w:spacing w:after="120" w:line="276"/>
        <w:ind w:firstLine="709"/>
        <w:jc w:val="both"/>
      </w:pPr>
      <w:r>
        <w:t xml:space="preserve">Кредитор не предлагает заменить согласованный предмет новым без соглашения сторон. Довод относится исключительно к допустимым способам исполнения существующей обязанности. Просим представить сведения о проверенных вариантах и конкретных причинах их недоступности.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Просрочка и распределение риска</w:t>
      </w:r>
    </w:p>
    <w:p>
      <w:pPr>
        <w:spacing w:after="120" w:line="276"/>
        <w:ind w:firstLine="709"/>
        <w:jc w:val="both"/>
      </w:pPr>
      <w:r>
        <w:t xml:space="preserve">На дату события Должник находился в просрочке с [дата], поскольку [обстоятельства]. Препятствий со стороны Кредитора, исключающих исполнение в установленный срок, не имелось по следующим подтверждённым данным: [факты и документы].</w:t>
      </w:r>
    </w:p>
    <w:p>
      <w:pPr>
        <w:spacing w:after="120" w:line="276"/>
        <w:ind w:firstLine="709"/>
        <w:jc w:val="both"/>
      </w:pPr>
      <w:r>
        <w:t xml:space="preserve">Пункт 1 статьи 405 ГК РФ предусматривает ответственность просрочившего должника за последствия случайной невозможности, наступившей в период просрочки. Пункт 40 Пленума № 6 разъясняет значение такого риска для сохранения имущественных последствий.</w:t>
      </w:r>
    </w:p>
    <w:p>
      <w:pPr>
        <w:spacing w:after="120" w:line="276"/>
        <w:ind w:firstLine="709"/>
        <w:jc w:val="both"/>
      </w:pPr>
      <w:r>
        <w:t xml:space="preserve">Договорные условия о риске содержатся в пункте [номер]: [содержание]. В уведомлении не объяснено, каким образом эти условия и предшествующая просрочка согласуются с заявлением о прекращении всех обязательств.</w:t>
      </w:r>
    </w:p>
    <w:p>
      <w:pPr>
        <w:spacing w:after="120" w:line="276"/>
        <w:ind w:firstLine="709"/>
        <w:jc w:val="both"/>
      </w:pPr>
      <w:r>
        <w:t xml:space="preserve">Даже при подтверждении окончательной невозможности исполнения в натуре вопрос об убытках и иных сохраняющихся последствиях требует отдельного разрешения. Кредитор не выражает согласия на освобождение Должника от таких последствий.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Встречное исполнение и расчёты</w:t>
      </w:r>
    </w:p>
    <w:p>
      <w:pPr>
        <w:spacing w:after="120" w:line="276"/>
        <w:ind w:firstLine="709"/>
        <w:jc w:val="both"/>
      </w:pPr>
      <w:r>
        <w:t xml:space="preserve">Кредитором перечислено [сумма] рублей по [платёжные документы]. Стоимость фактически полученного исполнения составляет [сумма и основание]. Расчёт состояния взаимных обязательств прилагается.</w:t>
      </w:r>
    </w:p>
    <w:p>
      <w:pPr>
        <w:spacing w:after="120" w:line="276"/>
        <w:ind w:firstLine="709"/>
        <w:jc w:val="both"/>
      </w:pPr>
      <w:r>
        <w:t xml:space="preserve">Уведомление не содержит обоснованного расчёта судьбы указанной оплаты и не разграничивает исполненную и неисполненную части. Просим представить расчёт с указанием основания сохранения каждой суммы.</w:t>
      </w:r>
    </w:p>
    <w:p>
      <w:pPr>
        <w:spacing w:after="120" w:line="276"/>
        <w:ind w:firstLine="709"/>
        <w:jc w:val="both"/>
      </w:pPr>
      <w:r>
        <w:t xml:space="preserve">Кредитор не совершал действий, признающих окончательное прекращение всех отношений или отказ от денежных требований. Настоящее письмо не является соглашением о прекращении договора или урегулировании взаиморасчётов.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Запрашиваемые сведения и требования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Представить документы о причине, моменте возникновения, продолжительности и влиянии препятствия на конкретную обязанность.</w:t>
      </w:r>
    </w:p>
    <w:p>
      <w:pPr>
        <w:spacing w:after="120" w:line="276"/>
        <w:ind w:left="360" w:hanging="360"/>
        <w:jc w:val="both"/>
      </w:pPr>
      <w:r>
        <w:t xml:space="preserve">2. Объяснить, почему препятствие считается постоянным, с указанием подтверждений.</w:t>
      </w:r>
    </w:p>
    <w:p>
      <w:pPr>
        <w:spacing w:after="120" w:line="276"/>
        <w:ind w:left="360" w:hanging="360"/>
        <w:jc w:val="both"/>
      </w:pPr>
      <w:r>
        <w:t xml:space="preserve">3. Представить сведения о проверенных допустимых вариантах исполнения и причинах невозможности каждого.</w:t>
      </w:r>
    </w:p>
    <w:p>
      <w:pPr>
        <w:spacing w:after="120" w:line="276"/>
        <w:ind w:left="360" w:hanging="360"/>
        <w:jc w:val="both"/>
      </w:pPr>
      <w:r>
        <w:t xml:space="preserve">4. Раскрыть позицию по распределению риска с учётом договора и предшествующей просрочки.</w:t>
      </w:r>
    </w:p>
    <w:p>
      <w:pPr>
        <w:spacing w:after="120" w:line="276"/>
        <w:ind w:left="360" w:hanging="360"/>
        <w:jc w:val="both"/>
      </w:pPr>
      <w:r>
        <w:t xml:space="preserve">5. Представить расчёт взаимных обязательств и судьбы ранее полученной оплаты.</w:t>
      </w:r>
    </w:p>
    <w:p>
      <w:pPr>
        <w:spacing w:after="120" w:line="276"/>
        <w:ind w:left="360" w:hanging="360"/>
        <w:jc w:val="both"/>
      </w:pPr>
      <w:r>
        <w:t xml:space="preserve">6. Исполнить сохраняющуюся обязанность в пределах договора с учётом фактического состояния исполнения.</w:t>
      </w:r>
    </w:p>
    <w:p>
      <w:pPr>
        <w:spacing w:after="120" w:line="276"/>
        <w:ind w:firstLine="709"/>
        <w:jc w:val="both"/>
      </w:pPr>
      <w:r>
        <w:t xml:space="preserve">Ответ просим направить в срок [срок с учётом договора и обстоятельств] по адресу [адрес] через [канал]. Организационное обсуждение исполнения не означает одностороннего изменения договорных сроков или отказа Кредитора от последствий нарушения.</w:t>
      </w:r>
    </w:p>
    <w:p>
      <w:pPr>
        <w:spacing w:after="120" w:line="276"/>
        <w:ind w:firstLine="709"/>
        <w:jc w:val="both"/>
      </w:pPr>
      <w:r>
        <w:t xml:space="preserve">При представлении новых относящихся документов Кредитор оценит их применительно к фактическим условиям статьи 416 ГК РФ. При сохранении разногласий будет рассмотрен надлежащий способ судебной защиты с учётом реально возможного исполнения и денежных последствий.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Относящиеся положения договора и спецификации.</w:t>
      </w:r>
    </w:p>
    <w:p>
      <w:pPr>
        <w:spacing w:after="120" w:line="276"/>
        <w:ind w:left="360" w:hanging="360"/>
        <w:jc w:val="both"/>
      </w:pPr>
      <w:r>
        <w:t xml:space="preserve">2. Документы о сроке и состоянии исполнения.</w:t>
      </w:r>
    </w:p>
    <w:p>
      <w:pPr>
        <w:spacing w:after="120" w:line="276"/>
        <w:ind w:left="360" w:hanging="360"/>
        <w:jc w:val="both"/>
      </w:pPr>
      <w:r>
        <w:t xml:space="preserve">3. Подтверждения встречных действий Кредитора.</w:t>
      </w:r>
    </w:p>
    <w:p>
      <w:pPr>
        <w:spacing w:after="120" w:line="276"/>
        <w:ind w:left="360" w:hanging="360"/>
        <w:jc w:val="both"/>
      </w:pPr>
      <w:r>
        <w:t xml:space="preserve">4. Переписка до возникновения препятствия.</w:t>
      </w:r>
    </w:p>
    <w:p>
      <w:pPr>
        <w:spacing w:after="120" w:line="276"/>
        <w:ind w:left="360" w:hanging="360"/>
        <w:jc w:val="both"/>
      </w:pPr>
      <w:r>
        <w:t xml:space="preserve">5. Документы о временном характере ограничения.</w:t>
      </w:r>
    </w:p>
    <w:p>
      <w:pPr>
        <w:spacing w:after="120" w:line="276"/>
        <w:ind w:left="360" w:hanging="360"/>
        <w:jc w:val="both"/>
      </w:pPr>
      <w:r>
        <w:t xml:space="preserve">6. Материалы о допустимых вариантах исполнения.</w:t>
      </w:r>
    </w:p>
    <w:p>
      <w:pPr>
        <w:spacing w:after="120" w:line="276"/>
        <w:ind w:left="360" w:hanging="360"/>
        <w:jc w:val="both"/>
      </w:pPr>
      <w:r>
        <w:t xml:space="preserve">7. Расчёт взаимных обязательств.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2026-11-06T22:22:47.464Z</dcterms:created>
  <dcterms:modified xsi:type="dcterms:W3CDTF">2026-11-06T22:22:47.464Z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