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87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DB348F">
            <w:pPr>
              <w:pStyle w:val="ConsPlusTitlePage"/>
              <w:rPr>
                <w:sz w:val="20"/>
                <w:szCs w:val="20"/>
              </w:rPr>
            </w:pPr>
            <w:r>
              <w:rPr>
                <w:noProof/>
                <w:position w:val="-61"/>
                <w:sz w:val="20"/>
                <w:szCs w:val="20"/>
              </w:rPr>
              <w:drawing>
                <wp:inline distT="0" distB="0" distL="0" distR="0">
                  <wp:extent cx="3810000" cy="904875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76"/>
        </w:trPr>
        <w:tc>
          <w:tcPr>
            <w:tcW w:w="1020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000000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Распоряжение Правительства РФ от 18.12.2025 N 3867-р</w:t>
            </w:r>
            <w:r>
              <w:rPr>
                <w:sz w:val="48"/>
                <w:szCs w:val="48"/>
              </w:rPr>
              <w:br/>
              <w:t>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000000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предоставлен </w:t>
            </w:r>
            <w:hyperlink r:id="rId7" w:tooltip="Ссылка на КонсультантПлюс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hyperlink r:id="rId8" w:tooltip="Ссылка на КонсультантПлюс" w:history="1">
              <w:r>
                <w:rPr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25.04.2026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000000" w:rsidRDefault="00000000">
      <w:pPr>
        <w:pStyle w:val="ConsPlusNormal"/>
        <w:rPr>
          <w:rFonts w:ascii="Tahoma" w:hAnsi="Tahoma" w:cs="Tahoma"/>
          <w:sz w:val="28"/>
          <w:szCs w:val="28"/>
        </w:rPr>
        <w:sectPr w:rsidR="00000000"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Default="00000000">
      <w:pPr>
        <w:pStyle w:val="ConsPlusNormal"/>
      </w:pPr>
      <w:r>
        <w:rPr>
          <w:b/>
          <w:bCs/>
        </w:rPr>
        <w:lastRenderedPageBreak/>
        <w:t>Источник публикации</w:t>
      </w:r>
    </w:p>
    <w:p w:rsidR="00000000" w:rsidRDefault="00000000">
      <w:pPr>
        <w:pStyle w:val="ConsPlusNormal"/>
        <w:jc w:val="both"/>
      </w:pPr>
      <w:r>
        <w:t xml:space="preserve">Официальный интернет-портал правовой информации </w:t>
      </w:r>
      <w:hyperlink r:id="rId9" w:history="1">
        <w:r>
          <w:rPr>
            <w:color w:val="0000FF"/>
          </w:rPr>
          <w:t>http://pravo.gov.ru</w:t>
        </w:r>
      </w:hyperlink>
      <w:r>
        <w:t>, 24.12.2025,</w:t>
      </w:r>
    </w:p>
    <w:p w:rsidR="00000000" w:rsidRDefault="00000000">
      <w:pPr>
        <w:pStyle w:val="ConsPlusNormal"/>
        <w:jc w:val="both"/>
      </w:pPr>
      <w:r>
        <w:t>"Собрание законодательства РФ", 29.12.2025, N 52 (часть II), ст. 8634</w:t>
      </w:r>
    </w:p>
    <w:p w:rsidR="00000000" w:rsidRDefault="00000000">
      <w:pPr>
        <w:pStyle w:val="ConsPlusNormal"/>
        <w:spacing w:before="240"/>
      </w:pPr>
      <w:r>
        <w:rPr>
          <w:b/>
          <w:bCs/>
        </w:rPr>
        <w:t>Примечание к документу</w:t>
      </w:r>
    </w:p>
    <w:p w:rsidR="00000000" w:rsidRDefault="00000000">
      <w:pPr>
        <w:pStyle w:val="ConsPlusNormal"/>
        <w:jc w:val="both"/>
      </w:pPr>
      <w:r>
        <w:t>Начало действия документа - 24.02.2026 &lt;*&gt;.</w:t>
      </w:r>
    </w:p>
    <w:p w:rsidR="00000000" w:rsidRDefault="00000000">
      <w:pPr>
        <w:pStyle w:val="ConsPlusNormal"/>
        <w:spacing w:before="240"/>
        <w:jc w:val="both"/>
      </w:pPr>
      <w:r>
        <w:t xml:space="preserve">&lt;*&gt; Внимание! В соответствии с </w:t>
      </w:r>
      <w:hyperlink r:id="rId10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{КонсультантПлюс}" w:history="1">
        <w:r>
          <w:rPr>
            <w:color w:val="0000FF"/>
          </w:rPr>
          <w:t>пунктом 3</w:t>
        </w:r>
      </w:hyperlink>
      <w:r>
        <w:t xml:space="preserve"> данный документ вступил в силу по истечении 2 месяцев со дня официального опубликования (опубликован на Официальном интернет-портале правовой информации </w:t>
      </w:r>
      <w:hyperlink r:id="rId11" w:history="1">
        <w:r>
          <w:rPr>
            <w:color w:val="0000FF"/>
          </w:rPr>
          <w:t>http://pravo.gov.ru</w:t>
        </w:r>
      </w:hyperlink>
      <w:r>
        <w:t xml:space="preserve"> - 24.12.2025). Есть неопределенность с датой начала действия документа, связанная с исчислением срока вступления документа в силу. Подробнее см. </w:t>
      </w:r>
      <w:hyperlink r:id="rId12" w:tooltip="Справочная информация: &quot;Условия и порядок вступления в силу федеральных нормативных правовых актов&quot; (Материал подготовлен специалистами КонсультантПлюс){КонсультантПлюс}" w:history="1">
        <w:r>
          <w:rPr>
            <w:color w:val="0000FF"/>
          </w:rPr>
          <w:t>Справочную информацию</w:t>
        </w:r>
      </w:hyperlink>
      <w:r>
        <w:t>.</w:t>
      </w:r>
    </w:p>
    <w:p w:rsidR="00000000" w:rsidRDefault="00000000">
      <w:pPr>
        <w:pStyle w:val="ConsPlusNormal"/>
        <w:spacing w:before="240"/>
      </w:pPr>
      <w:r>
        <w:rPr>
          <w:b/>
          <w:bCs/>
        </w:rPr>
        <w:t>Название документа</w:t>
      </w:r>
    </w:p>
    <w:p w:rsidR="00000000" w:rsidRDefault="00000000">
      <w:pPr>
        <w:pStyle w:val="ConsPlusNormal"/>
        <w:jc w:val="both"/>
      </w:pPr>
      <w:r>
        <w:t>Распоряжение Правительства РФ от 18.12.2025 N 3867-р</w:t>
      </w:r>
    </w:p>
    <w:p w:rsidR="00000000" w:rsidRDefault="00000000">
      <w:pPr>
        <w:pStyle w:val="ConsPlusNormal"/>
        <w:jc w:val="both"/>
      </w:pPr>
      <w:r>
        <w:t>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w:t>
      </w:r>
    </w:p>
    <w:p w:rsidR="00000000" w:rsidRDefault="00000000">
      <w:pPr>
        <w:pStyle w:val="ConsPlusNormal"/>
        <w:sectPr w:rsidR="00000000">
          <w:headerReference w:type="default" r:id="rId13"/>
          <w:footerReference w:type="default" r:id="rId14"/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Default="00000000">
      <w:pPr>
        <w:pStyle w:val="ConsPlusNormal"/>
        <w:jc w:val="both"/>
        <w:outlineLvl w:val="0"/>
      </w:pPr>
    </w:p>
    <w:p w:rsidR="00000000" w:rsidRDefault="0000000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00000" w:rsidRDefault="00000000">
      <w:pPr>
        <w:pStyle w:val="ConsPlusTitle"/>
        <w:jc w:val="both"/>
      </w:pPr>
    </w:p>
    <w:p w:rsidR="00000000" w:rsidRDefault="00000000">
      <w:pPr>
        <w:pStyle w:val="ConsPlusTitle"/>
        <w:jc w:val="center"/>
      </w:pPr>
      <w:r>
        <w:t>РАСПОРЯЖЕНИЕ</w:t>
      </w:r>
    </w:p>
    <w:p w:rsidR="00000000" w:rsidRDefault="00000000">
      <w:pPr>
        <w:pStyle w:val="ConsPlusTitle"/>
        <w:jc w:val="center"/>
      </w:pPr>
      <w:r>
        <w:t>от 18 декабря 2025 г. N 3867-р</w:t>
      </w:r>
    </w:p>
    <w:p w:rsidR="00000000" w:rsidRDefault="00000000">
      <w:pPr>
        <w:pStyle w:val="ConsPlusNormal"/>
        <w:jc w:val="both"/>
      </w:pPr>
    </w:p>
    <w:p w:rsidR="00000000" w:rsidRDefault="00000000">
      <w:pPr>
        <w:pStyle w:val="ConsPlusNormal"/>
        <w:ind w:firstLine="540"/>
        <w:jc w:val="both"/>
      </w:pPr>
      <w:r>
        <w:t>1. Утвердить:</w:t>
      </w:r>
    </w:p>
    <w:p w:rsidR="00000000" w:rsidRDefault="00000000">
      <w:pPr>
        <w:pStyle w:val="ConsPlusNormal"/>
        <w:spacing w:before="240"/>
        <w:ind w:firstLine="540"/>
        <w:jc w:val="both"/>
      </w:pPr>
      <w:hyperlink w:anchor="Par26" w:tooltip="ПЕРЕЧЕНЬ" w:history="1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для медицинского применения;</w:t>
      </w:r>
    </w:p>
    <w:p w:rsidR="00000000" w:rsidRDefault="00000000">
      <w:pPr>
        <w:pStyle w:val="ConsPlusNormal"/>
        <w:spacing w:before="240"/>
        <w:ind w:firstLine="540"/>
        <w:jc w:val="both"/>
      </w:pPr>
      <w:hyperlink w:anchor="Par3621" w:tooltip="ПЕРЕЧЕНЬ" w:history="1">
        <w:r>
          <w:rPr>
            <w:color w:val="0000FF"/>
          </w:rPr>
          <w:t>перечень</w:t>
        </w:r>
      </w:hyperlink>
      <w:r>
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минимальный </w:t>
      </w:r>
      <w:hyperlink w:anchor="Par4020" w:tooltip="МИНИМАЛЬНЫЙ АССОРТИМЕНТ" w:history="1">
        <w:r>
          <w:rPr>
            <w:color w:val="0000FF"/>
          </w:rPr>
          <w:t>ассортимент</w:t>
        </w:r>
      </w:hyperlink>
      <w:r>
        <w:t xml:space="preserve"> лекарственных препаратов, необходимых для оказания медицинской помощи.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2. Признать утратившими силу акты Правительства Российской Федерации по перечню согласно </w:t>
      </w:r>
      <w:hyperlink w:anchor="Par4767" w:tooltip="ПЕРЕЧЕНЬ" w:history="1">
        <w:r>
          <w:rPr>
            <w:color w:val="0000FF"/>
          </w:rPr>
          <w:t>приложению</w:t>
        </w:r>
      </w:hyperlink>
      <w:r>
        <w:t>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3. Настоящее распоряжение вступает в силу по истечении 2 месяцев со дня его официального опубликования.</w:t>
      </w:r>
    </w:p>
    <w:p w:rsidR="00000000" w:rsidRDefault="00000000">
      <w:pPr>
        <w:pStyle w:val="ConsPlusNormal"/>
        <w:jc w:val="both"/>
      </w:pPr>
    </w:p>
    <w:p w:rsidR="00000000" w:rsidRDefault="00000000">
      <w:pPr>
        <w:pStyle w:val="ConsPlusNormal"/>
        <w:jc w:val="right"/>
      </w:pPr>
      <w:r>
        <w:t>Председатель Правительства</w:t>
      </w:r>
    </w:p>
    <w:p w:rsidR="00000000" w:rsidRDefault="00000000">
      <w:pPr>
        <w:pStyle w:val="ConsPlusNormal"/>
        <w:jc w:val="right"/>
      </w:pPr>
      <w:r>
        <w:t>Российской Федерации</w:t>
      </w:r>
    </w:p>
    <w:p w:rsidR="00000000" w:rsidRDefault="00000000">
      <w:pPr>
        <w:pStyle w:val="ConsPlusNormal"/>
        <w:jc w:val="right"/>
      </w:pPr>
      <w:r>
        <w:t>М.МИШУСТИН</w:t>
      </w:r>
    </w:p>
    <w:p w:rsidR="00000000" w:rsidRDefault="00000000">
      <w:pPr>
        <w:pStyle w:val="ConsPlusNormal"/>
        <w:jc w:val="both"/>
      </w:pPr>
    </w:p>
    <w:p w:rsidR="00000000" w:rsidRDefault="00000000">
      <w:pPr>
        <w:pStyle w:val="ConsPlusNormal"/>
        <w:jc w:val="both"/>
      </w:pPr>
    </w:p>
    <w:p w:rsidR="00000000" w:rsidRDefault="00000000">
      <w:pPr>
        <w:pStyle w:val="ConsPlusNormal"/>
        <w:jc w:val="both"/>
      </w:pPr>
    </w:p>
    <w:p w:rsidR="00000000" w:rsidRDefault="00000000">
      <w:pPr>
        <w:pStyle w:val="ConsPlusNormal"/>
        <w:jc w:val="both"/>
      </w:pPr>
    </w:p>
    <w:p w:rsidR="00000000" w:rsidRDefault="00000000">
      <w:pPr>
        <w:pStyle w:val="ConsPlusNormal"/>
        <w:jc w:val="both"/>
      </w:pPr>
    </w:p>
    <w:p w:rsidR="00000000" w:rsidRDefault="00000000">
      <w:pPr>
        <w:pStyle w:val="ConsPlusNormal"/>
        <w:jc w:val="right"/>
        <w:outlineLvl w:val="0"/>
      </w:pPr>
      <w:r>
        <w:t>Утвержден</w:t>
      </w:r>
    </w:p>
    <w:p w:rsidR="00000000" w:rsidRDefault="00000000">
      <w:pPr>
        <w:pStyle w:val="ConsPlusNormal"/>
        <w:jc w:val="right"/>
      </w:pPr>
      <w:r>
        <w:t>распоряжением Правительства</w:t>
      </w:r>
    </w:p>
    <w:p w:rsidR="00000000" w:rsidRDefault="00000000">
      <w:pPr>
        <w:pStyle w:val="ConsPlusNormal"/>
        <w:jc w:val="right"/>
      </w:pPr>
      <w:r>
        <w:t>Российской Федерации</w:t>
      </w:r>
    </w:p>
    <w:p w:rsidR="00000000" w:rsidRDefault="00000000">
      <w:pPr>
        <w:pStyle w:val="ConsPlusNormal"/>
        <w:jc w:val="right"/>
      </w:pPr>
      <w:r>
        <w:t>от 18 декабря 2025 г. N 3867-р</w:t>
      </w: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Title"/>
        <w:jc w:val="center"/>
      </w:pPr>
      <w:bookmarkStart w:id="0" w:name="Par26"/>
      <w:bookmarkEnd w:id="0"/>
      <w:r>
        <w:t>ПЕРЕЧЕНЬ</w:t>
      </w:r>
    </w:p>
    <w:p w:rsidR="00000000" w:rsidRDefault="00000000">
      <w:pPr>
        <w:pStyle w:val="ConsPlusTitle"/>
        <w:jc w:val="center"/>
      </w:pPr>
      <w:r>
        <w:t>ЖИЗНЕННО НЕОБХОДИМЫХ И ВАЖНЕЙШИХ ЛЕКАРСТВЕННЫХ ПРЕПАРАТОВ</w:t>
      </w:r>
    </w:p>
    <w:p w:rsidR="00000000" w:rsidRDefault="00000000">
      <w:pPr>
        <w:pStyle w:val="ConsPlusTitle"/>
        <w:jc w:val="center"/>
      </w:pPr>
      <w:r>
        <w:t>ДЛЯ МЕДИЦИНСКОГО ПРИМЕНЕНИЯ</w:t>
      </w:r>
    </w:p>
    <w:p w:rsidR="00000000" w:rsidRDefault="00000000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608"/>
        <w:gridCol w:w="1644"/>
        <w:gridCol w:w="3685"/>
      </w:tblGrid>
      <w:tr w:rsidR="00000000">
        <w:tc>
          <w:tcPr>
            <w:tcW w:w="1134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Код анатомо-</w:t>
            </w:r>
            <w:r>
              <w:lastRenderedPageBreak/>
              <w:t>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lastRenderedPageBreak/>
              <w:t xml:space="preserve">Анатомо-терапевтическо-химическая </w:t>
            </w:r>
            <w:r>
              <w:lastRenderedPageBreak/>
              <w:t>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lastRenderedPageBreak/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000000">
        <w:tc>
          <w:tcPr>
            <w:tcW w:w="1134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1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блокаторы гистаминовых H2-рецепторов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фамотидин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A02BC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протонного насоса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омепразол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эзомепразол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lastRenderedPageBreak/>
              <w:t>A02BX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висмута трикалия дицитрат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платифиллин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A03AA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мебеверин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дротаверин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A03B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белладонна и ее производные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A03BA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алкалоиды белладонны, третичные амины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  <w:r>
              <w:t>атропин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A03F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A03FA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 xml:space="preserve">стимуляторы моторики желудочно-кишечного </w:t>
            </w:r>
            <w:r>
              <w:lastRenderedPageBreak/>
              <w:t>тракта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lastRenderedPageBreak/>
              <w:t>метоклопрамид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lastRenderedPageBreak/>
              <w:t>A04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противорвотные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A04A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противорвотные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A04AA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антагонисты серотониновых 5HT3-рецепторов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ондансетрон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A05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заболеваний печени и желчевыводящих путей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A05A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заболеваний желчевыводящих путей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A05AA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желчные кислоты и их производные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урсодезоксихолевая кислота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A05B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заболеваний печени, липотропные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A05BA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заболеваний печени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глицирризиновая кислота + фосфолипиды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инозин + меглумин + метионин + никотинамид + янтарная кислота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A06AB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бисакодил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сеннозиды A и B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A06AD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осмотические слабительные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лактулоза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макрогол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A07A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кишечные противомикробные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A07AA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нистатин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A07B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кишечные адсорбенты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A07BC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кишечные адсорбенты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смектит диоктаэдрический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A07C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электролиты в комбинации с углеводами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A07CA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пероральные солевые составы для регидратации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декстроза + калия хлорид + натрия хлорид + натрия цитрат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лоперамид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требующие разжевывания или растворения во рту перед проглатыванием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A07E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кишечные противовоспалительные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A07EC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аминосалициловая кислота и подобные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месалазин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или мягкие лекарственные формы для местного ректального применения, за исключением пены ректальной;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сульфасалазин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A07FA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бифидобактерии бифидум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мягкие лекарственные формы для местного вагинального или ректального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 и (или) местного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панкреатин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A10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сахарного диабета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A10A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инсулины и их аналоги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A10AB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инсулин аспарт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инсулин глулизин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инсулин лизпро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инсулин растворимый (человеческий генно-инженерный)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A10AC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инсулин-изофан (человеческий генно-инженерный)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A10AD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инсулин аспарт двухфазный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инсулин деглудек + инсулин аспарт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инсулин двухфазный (человеческий генно-инженерный)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инсулин лизпро двухфазный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A10AE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инсулин гларгин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инсулин гларгин + ликсисенатид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инсулин деглудек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инсулин детемир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A10B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гипогликемические средства, кроме инсулинов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A10BA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бигуаниды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метформин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A10BB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сульфонилмочевины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глибенкламид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гликлазид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A10BD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комбинации пероральных гипогликемических средств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алоглиптин + пиоглитазон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A10BH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дипептидилпептидазы-4 (ДПП-4)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алоглиптин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вилдаглиптин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гозоглиптин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линаглиптин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саксаглиптин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ситаглиптин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эвоглиптин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A10BJ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аналоги глюкагоноподобного пептида-1 (ГПП-1)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дулаглутид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семаглутид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A10BK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натрийзависимого переносчика глюкозы 2 типа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дапаглифлозин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ипраглифлозин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эмпаглифлозин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A10BX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гипогликемические средства, кроме инсулинов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репаглинид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витамины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A11C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витамины A и D, включая их комбинации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A11CA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витамин A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ретинол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 и (или) наружного применения;</w:t>
            </w:r>
          </w:p>
          <w:p w:rsidR="00000000" w:rsidRDefault="00000000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A11CC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витамин D и его аналоги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альфакальцидол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кальцитриол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колекальциферол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A11D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  <w:r>
              <w:t xml:space="preserve"> и его комбинации с витаминами B</w:t>
            </w:r>
            <w:r>
              <w:rPr>
                <w:vertAlign w:val="subscript"/>
              </w:rPr>
              <w:t>6</w:t>
            </w:r>
            <w:r>
              <w:t xml:space="preserve"> и B</w:t>
            </w:r>
            <w:r>
              <w:rPr>
                <w:vertAlign w:val="subscript"/>
              </w:rPr>
              <w:t>12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A11DA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тиамин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внутрь, за исключением таблеток шипучих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A11H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A11HA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пиридоксин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минеральные добавки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A12A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A12AA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кальция глюконат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A12C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минеральные добавки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A12CX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минеральные вещества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калия и магния аспарагинат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A16AA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аминокислоты и их производные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адеметионин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ферменты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агалсидаза альфа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агалсидаза бета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велаглюцераза альфа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галсульфаза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идурсульфаза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идурсульфаза бета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применения, за исключением раствора для интрацеребровентрикулярного введения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имиглюцераза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ларонидаза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себелипаза альфа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талиглюцераза альфа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A16AX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миглустат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нитизинон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сапроптерин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формы, диспергируемые или растворяемые в растворителе для приема внутрь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тиоктовая кислота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1"/>
            </w:pPr>
            <w:r>
              <w:t>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B01AA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антагонисты витамина K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варфарин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B01AB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группа гепарина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гепарин натрия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эноксапарин натрия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парнапарин натрия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B01AC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антиагреганты, кроме гепарина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клопидогрел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селексипаг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тикагрелор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B01AD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ферменты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алтеплаза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проурокиназа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тенектеплаза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B01AE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прямые ингибиторы тромбина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дабигатрана этексилат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B01AF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прямые ингибиторы фактора Xa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апиксабан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ривароксабан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  <w:r>
              <w:t>N-(5-Хлорпиридин-2-ил)-5-метил-2-(4-(N-метилацетимидамидо) бензамидо) бензамида гидрохлорид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B02A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антифибринолитические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B02AA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аминокислоты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аминокапроновая кислота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транексамовая кислота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B02AB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протеиназ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апротинин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витамин K и другие гемостатические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B02BA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витамин K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менадиона натрия бисульфит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B02BC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гемостатические средства для местного применения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фибриноген + тромбин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местного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B02BD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  <w:r>
              <w:t>антиингибиторный коагулянтный комплекс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  <w:r>
              <w:t>мороктоког альфа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нонаког альфа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октоког альфа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симоктоког альфа (фактор свертывания крови VIII человеческий рекомбинантный)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фактор свертывания крови VII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фактор свертывания крови VIII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применения, за исключением лиофилизата для приготовления дисперсии для внутривенного введения пролонгированного высвобождения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фактор свертывания крови IX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факторы свертывания крови II, VII, IX, X в комбинации (протромбиновый комплекс)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факторы свертывания крови II, IX и X в комбинации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фактор свертывания крови VIII + фактор Виллебранда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эптаког альфа (активированный)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эфмороктоког альфа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B02BX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гемостатические средства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ромиплостим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элтромбопаг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эмицизумаб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этамзилат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и (или) наружного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B03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антианемические препараты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B03A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 железа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B03AB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пероральные препараты трехвалентного железа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железа (III) гидроксид полимальтозат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B03AC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парентеральные препараты железа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железа (III) гидроксид олигоизомальтозат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железа (III) гидроксида сахарозный комплекс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железа карбоксимальтозат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B03B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и фолиевая кислота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B03BA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(цианокобаламин и его аналоги)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цианокобаламин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B03BB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фолиевая кислота и ее производные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фолиевая кислота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B03X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B03XA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дарбэпоэтин альфа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метоксиполиэтиленгликоль-эпоэтин бета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луспатерцепт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роксадустат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эпоэтин альфа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эпоэтин бета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B05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кровезаменители и перфузионные растворы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B05A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 крови и подобные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B05AA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кровезаменители и белковые фракции плазмы крови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альбумин человека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гидроксиэтилкрахмал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декстран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желатин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B05B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растворы для внутривенного введения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B05BA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растворы для парентерального питания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декстроза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жировые эмульсии для парентерального питания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B05BB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растворы, влияющие на водно-электролитный баланс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натрия хлорид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калия ацетат + кальция ацетат + магния ацетат + натрия ацетат + натрия хлорид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калия хлорид + натрия ацетат + натрия хлорид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меглюмина натрия сукцинат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B05BC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растворы с осмодиуретическим действием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маннитол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B05C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ирригационные растворы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B05CB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солевые растворы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натрия гидрокарбонат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B05D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растворы для перитонеального диализа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растворы для перитонеального диализа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перитонеального диализа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B05X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добавки к растворам для внутривенного введения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B05XA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растворы электролитов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калия хлорид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магния сульфат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1"/>
            </w:pPr>
            <w:r>
              <w:t>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сердечно-сосудистая система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сердечные гликозиды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C01AA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гликозиды наперстянки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дигоксин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C01B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антиаритмические средства, классы I и III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C01BA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антиаритмические средства, класс IA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прокаинамид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C01BC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антиаритмические средства, класс IC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лаппаконитина гидробромид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пропафенон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C01BD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антиаритмические средства, класс III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амиодарон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4-Нитро-N-[(1RS)-1-(4-фторфенил)-2-(1-этилпиперидин-4-ил)этил]бензамидагидрохлорид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C01C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кардиотонические средства, кроме сердечных гликозидов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C01CA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адренергические и дофаминергические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добутамин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допамин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норэпинефрин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фенилэфрин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эпинефрин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C01CX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кардиотонические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левосимендан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C01DA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изосорбида динитрат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или местного подъязычного применения;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изосорбида мононитрат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подъязычного применения;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местного или местного подъязычного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C01E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C01EA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простагландины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алпростадил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применения, за исключением лиофилизата для приготовления раствора для внутрикавернозного введения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C01EB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ивабрадин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антигипертензивные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C02A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антиадренергические средства центрального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C02AB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метилдопа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метилдопа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C02AC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агонисты имидазолиновых рецепторов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клонидин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моксонидин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C02C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антиадренергические средства периферического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C02CA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доксазозин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урапидил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C02K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антигипертензивные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C02KX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антигипертензивные средства для лечения легочной артериальной гипертензии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амбризентан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бозентан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мацитентан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риоцигуат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диуретики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тиазидные диуретики (тиазиды)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C03AA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тиазиды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гидрохлоротиазид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C03B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тиазидоподобные диуретики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C03BA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сульфонамиды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индапамид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C03C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"петлевые" диуретики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сульфонамиды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фуросемид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C03D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антагонисты альдостерона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спиронолактон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C04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периферические вазодилататоры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C04A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периферические вазодилататоры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C04AD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пурина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пентоксифиллин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C05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ангиопротекторы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C05X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ангиопротекторы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C05XX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ангиопротекторы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дезоксирибонуклеиновая кислота плазмидная [сверхскрученная кольцевая двуцепочечная]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C07AA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неселективные бета-адреноблокаторы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пропранолол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соталол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C07AB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селективные бета-адреноблокаторы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атенолол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бисопролол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метопролол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эсмолол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C07AG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альфа- и бета-адреноблокаторы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карведилол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блокаторы кальциевых каналов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C08C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C08CA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дигидропиридина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амлодипин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нимодипин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нифедипин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фенилалкиламина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верапамил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C09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C09A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C09AA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каптоприл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лизиноприл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периндоприл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рамиприл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эналаприл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лозартан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C09D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антагонисты рецепторов ангиотензина II, комбинации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C09DX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антагонисты рецепторов ангиотензина II, другие комбинации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валсартан + сакубитрил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C10AA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ГМГ-КоА-редуктазы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аторвастатин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симвастатин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C10AB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фибраты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фенофибрат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C10AX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гиполипидемические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алирокумаб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эволокумаб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инклисиран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1"/>
            </w:pPr>
            <w:r>
              <w:t>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препараты, применяемые в дерматологии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D01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противогрибковые средства, применяемые в дерматологии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D01A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D01AE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салициловая кислота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наружного применения;</w:t>
            </w:r>
          </w:p>
          <w:p w:rsidR="00000000" w:rsidRDefault="00000000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D03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 для лечения ран и язв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D03A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D03AX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фактор роста эпидермальный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D06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D06C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антибиотики и противомикробные средства, комбинации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D07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кортикостероиды, применяемые в дерматологии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D07A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кортикостероиды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D07AC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кортикостероиды с высокой активностью (группа III)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бетаметазон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  <w:r>
              <w:t>мометазон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наружного применения;</w:t>
            </w:r>
          </w:p>
          <w:p w:rsidR="00000000" w:rsidRDefault="00000000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D08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D08A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D08AC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бигуаниды и амидины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хлоргексидин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и (или) наружного применения;</w:t>
            </w:r>
          </w:p>
          <w:p w:rsidR="00000000" w:rsidRDefault="00000000">
            <w:pPr>
              <w:pStyle w:val="ConsPlusNormal"/>
            </w:pPr>
            <w:r>
              <w:t>мягкие лекарственные формы для местного вагинального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D08AG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повидон-йод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и (или) наружного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D08AX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антисептики и дезинфицирующие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водорода пероксид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и (или) наружного применения, за исключением спрея назального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калия перманганат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местного и наружного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этанол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наружного применения и (или) для приготовления лекарственных форм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D11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препараты, применяемые в дерматологии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D11A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препараты, применяемые в дерматологии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D11AH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 для лечения дерматита, кроме кортикостероидов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дупилумаб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пимекролимус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1"/>
            </w:pPr>
            <w:r>
              <w:t>G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G01AA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натамицин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мягкие лекарственные формы для местного вагинального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клотримазол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мягкие лекарственные формы для местного вагинального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G02A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утеротонизирующие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G02AD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простагландины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динопростон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мягкие лекарственные формы для местного применения, за исключением системы вагинальной терапевтической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мизопростол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G02C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G02CA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симпатомиметики, токолитические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гексопреналин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G02CX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атозибан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G03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половые гормоны и модуляторы половой системы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G03B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андрогены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G03BA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3-оксоандрост-4-ена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тестостерон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тестостерон (смесь эфиров)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G03D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гестагены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G03DA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прегн-4-ена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прогестерон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G03DB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прегнадиена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дидрогестерон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G03DC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эстрена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норэтистерон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G03G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гонадотропины и другие стимуляторы овуляции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G03GA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гонадотропины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гонадотропин хорионический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корифоллитропин альфа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фоллитропин альфа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фоллитропин альфа + лутропин альфа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G03GB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синтетические стимуляторы овуляции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кломифен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G03H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G03HA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ципротерон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G04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средства, применяемые в урологии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G04B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средства, применяемые в урологии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G04BD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солифенацин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G04C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доброкачественной гиперплазии предстательной железы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G04CA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алфузозин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тамсулозин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G04CB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тестостерон-5-альфа-редуктазы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финастерид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1"/>
            </w:pPr>
            <w:r>
              <w:t>H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гормоны гипофиза и гипоталамуса и их аналоги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гормоны передней доли гипофиза и их аналоги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H01AC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соматропин и его агонисты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соматропин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H01AX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гормоны передней доли гипофиза и их аналоги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пэгвисомант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H01B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гормоны задней доли гипофиза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H01BA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вазопрессин и его аналоги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десмопрессин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назального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диспергируемые в полости рта или требующие растворения во рту перед проглатыванием;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терлипрессин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H01BB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окситоцин и его аналоги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карбетоцин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окситоцин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H01C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гормоны гипоталамуса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H01CB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соматостатин и его аналоги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ланреотид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октреотид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пасиреотид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H01CC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антигонадотропин-рилизинг гормоны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ганиреликс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цетрореликс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H02AA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минералокортикоиды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флудрокортизон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H02AB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наружного применения;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мягкие лекарственные формы для местного офтальмологического или наружного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дексаметазон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интравитреального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метилпреднизолон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преднизолон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H03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 для лечения заболеваний щитовидной железы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H03A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 щитовидной железы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H03AA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гормоны щитовидной железы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левотироксин натрия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H03B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антитиреоидные препараты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H03BB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серосодержащие производные имидазола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тиамазол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H03C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H03CA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калия йодид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H04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гормоны поджелудочной железы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H04A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гормоны, расщепляющие гликоген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H04AA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гормоны, расщепляющие гликоген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глюкагон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H05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средства, регулирующие обмен кальция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H05A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паратиреоидные гормоны и их аналоги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H05AA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паратиреоидные гормоны и их аналоги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терипаратид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H05B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антипаратиреоидные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H05BX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антипаратиреоидные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парикальцитол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цинакальцет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этелкальцетид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1"/>
            </w:pPr>
            <w:r>
              <w:t>J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тетрациклины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J01AA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тетрациклины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доксициклин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тигециклин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амфениколы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амфениколы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хлорамфеникол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J01CA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пенициллины широкого спектра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амоксициллин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ампициллин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J01CE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пенициллины, чувствительные к бета-лактамазам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бензатина бензилпенициллин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бензилпенициллин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парентерального и местного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J01CF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пенициллины, устойчивые к бета-лактамазам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оксациллин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J01CR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комбинации пенициллинов, включая комбинации с ингибиторами бета-лактамаз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амоксициллин + клавулановая кислота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ампициллин + сульбактам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бета-лактамные антибактериальные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J01DB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цефалоспорины первого поколения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цефазолин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цефалексин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J01DC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цефалоспорины второго поколения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цефуроксим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J01DD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цефалоспорины третьего поколения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цефотаксим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цефотаксим + [сульбактам]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цефтазидим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цефтриаксон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цефоперазон + сульбактам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цефтазидим + [авибактам]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J01DE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цефалоспорины четвертого поколения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цефепим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цефепим + [сульбактам]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J01DH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карбапенемы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биапенем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имипенем + циластатин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меропенем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эртапенем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J01DI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цефалоспорины и пенемы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цефтаролина фосамил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цефтолозан + [тазобактам]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сульфаниламиды и триметоприм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J01EE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ко-тримоксазол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макролиды, линкозамиды и стрептограмины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J01FA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макролиды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азитромицин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джозамицин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кларитромицин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J01FF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линкозамиды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клиндамицин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J01G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аминогликозиды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J01GA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стрептомицины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стрептомицин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J01GB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аминогликозиды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амикацин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гентамицин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канамицин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тобрамицин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хинолона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J01MA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фторхинолоны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левофлоксацин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ломефлоксацин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моксифлоксацин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офлоксацин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мягкие лекарственные формы для местного офтальмологического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спарфлоксацин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ципрофлоксацин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мягкие лекарственные формы для местного офтальмологического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антибактериальные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J01XA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антибактериальные средства гликопептидной структуры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ванкомицин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парентерального применения и приема внутрь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телаванцин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J01XB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полимиксины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полимиксин B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J01XD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метронидазол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J01XX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антибактериальные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даптомицин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линезолид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тедизолид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фосфомицин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применения, за исключением порошка для приготовления раствора для внутримышечного введения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J02AA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амфотерицин B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J02AC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триазола и тетразола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вориконазол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позаконазол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флуконазол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J02AX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каспофунгин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микафунгин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J04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средства, активные в отношении микобактерий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J04A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противотуберкулезные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J04AA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аминосалициловая кислота и ее производные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аминосалициловая кислота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J04AB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капреомицин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рифабутин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рифампицин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циклосерин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J04AC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гидразиды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изониазид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ингаляционного, и (или) парентерального, и (или) эндотрахеального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J04AD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тиокарбамида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протионамид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этионамид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J04AK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противотуберкулезные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бедаквилин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деламанид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пиразинамид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претоманид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теризидон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тиоуреидоимино-метилпиридиния перхлорат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этамбутол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J04AM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комбинации противотуберкулезных средств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изониазид + пиразинамид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изониазид + пиразинамид + рифампицин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изониазид + пиразинамид + рифампицин + этамбутол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изониазид + пиразинамид + рифампицин + этамбутол + пиридоксин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изониазид + рифампицин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изониазид + этамбутол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J04B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противолепрозные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J04BA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противолепрозные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дапсон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J05AB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ацикловир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мягкие лекарственные формы для местного, и (или) местного офтальмологического, и (или) наружного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валганцикловир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ганцикловир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молнупиравир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ремдесивир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J05AE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протеаз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атазанавир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атазанавир + ритонавир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дарунавир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нарлапревир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нирматрелвир + ритонавир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ритонавир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саквинавир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фосампренавир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J05AF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нуклеозидные и нуклеотидные ингибиторы обратной транскриптазы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абакавир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зидовудин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ламивудин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тенофовир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тенофовира алафенамид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фосфазид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эмтрицитабин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энтекавир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J05AG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ненуклеозидные ингибиторы обратной транскриптазы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доравирин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невирапин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элсульфавирин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этравирин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эфавиренз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J05AH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нейраминидазы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осельтамивир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J05AJ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интегразы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долутегравир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ралтегравир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J05AP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противовирусные средства для лечения гепатита С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велпатасвир + софосбувир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глекапревир + пибрентасвир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даклатасвир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рибавирин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софосбувир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гразопревир + элбасвир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J05AR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противовирусные средства для лечения ВИЧ-инфекции, комбинации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абакавир + ламивудин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абакавир + зидовудин + ламивудин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биктегравир + тенофовира алафенамид + эмтрицитабин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доравирин + ламивудин + тенофовир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зидовудин + ламивудин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кобицистат + тенофовира алафенамид + элвитегравир + эмтрицитабин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ламивудин + фосфазид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лопинавир + ритонавир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рилпивирин + тенофовир + эмтрицитабин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тенофовир + элсульфавирин + эмтрицитабин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J05AX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булевиртид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кагоцел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маравирок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умифеновир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фавипиравир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тилорон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J06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иммунные сыворотки и иммуноглобулины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J06A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иммунные сыворотки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J06AA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иммунные сыворотки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антитоксин яда гадюки обыкновенной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антитоксин ботулинический типа 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антитоксин ботулинический типа В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антитоксин ботулинический типа Е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антитоксин гангренозный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антитоксин дифтерийный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антитоксин столбнячный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J06B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иммуноглобулины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J06BA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иммуноглобулины человека нормальные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иммуноглобулин человека нормальный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J06BB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специфические иммуноглобулины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иммуноглобулин антирабический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иммуноглобулин против клещевого энцефалита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иммуноглобулин противостолбнячный человека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иммуноглобулин человека антирезус Rho(D)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иммуноглобулин человека противостафилококковый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J06BD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противовирусные моноклональные антитела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паливизумаб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J07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вакцины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вакцины в соответствии с национальным календарем профилактических прививок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местного назального применения или приема внутрь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вакцины в соответствии с календарем профилактических прививок по эпидемическим показаниям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лекарственные формы для ингаляционного, и (или) местного назального, и (или) наружного, и (или)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рассасывания в полости рта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J07A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бактериальные вакцины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J07AF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вакцины против дифтерии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анатоксин дифтерийный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J07AM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вакцины против столбняка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анатоксин дифтерийно-столбнячный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анатоксин столбнячный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1"/>
            </w:pPr>
            <w:r>
              <w:t>L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противоопухолевые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алкилирующие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L01AA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аналоги азотистого иприта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бендамустин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ифосфамид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мелфалан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хлорамбуцил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циклофосфамид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алкилсульфонаты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бусульфан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L01AD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нитрозомочевины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кармустин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ломустин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L01AX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алкилирующие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дакарбазин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темозоломид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антиметаболиты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L01BA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аналоги фолиевой кислоты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метотрексат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пеметрексед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L01BB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аналоги пурина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меркаптопурин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неларабин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флударабин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L01BC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аналоги пиримидина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азацитидин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гемцитабин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капецитабин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фторурацил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цитарабин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алкалоиды растительного происхождения и другие природные вещества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L01CA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алкалоиды барвинка и их аналоги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винбластин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винкристин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винорелбин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L01CB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подофиллотоксина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этопозид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L01CD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таксаны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доцетаксел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кабазитаксел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паклитаксел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L01CE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топоизомеразы I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иринотекан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применения, за исключением концентрата для приготовления дисперсии для инфузий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цитотоксические антибиотики и родственные соединения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L01DB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антрациклины и родственные соединения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даунорубицин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доксорубицин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идарубицин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митоксантрон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эпирубицин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L01DC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цитотоксические антибиотики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блеомицин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иксабепилон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митомицин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протеинкиназ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L01EA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тирозинкиназы BCR-ABL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бозутиниб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дазатиниб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иматиниб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нилотиниб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L01EB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тирозинкиназы рецептора эпидермального фактора роста (EGFR)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афатиниб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гефитиниб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осимертиниб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эрлотиниб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L01EC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серин-треонинкиназы B-Raf (BRAF)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вемурафениб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дабрафениб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L01ED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киназы анапластической лимфомы (ALK)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алектиниб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кризотиниб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церитиниб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  <w:r>
              <w:t>лорлатиниб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L01EE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митоген-активируемых протеинкиназ (MEK)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кобиметиниб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траметиниб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L01EF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циклин-зависимых киназ (CDK)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абемациклиб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палбоциклиб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рибоциклиб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L01EG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киназы mTOR (мишень рапамицина у млекопитающих)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эверолимус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L01EH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тирозинкиназы рецептора эпидермального фактора роста человека 2-го типа (HER2)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лапатиниб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L01EJ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Янус-киназ (JAK)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руксолитиниб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L01EK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тирозинкиназы рецепторов фактора роста эндотелия сосудов (VEGFR)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акситиниб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L01EL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тирозинкиназы Брутона (BTK)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акалабрутиниб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ибрутиниб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занубрутиниб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L01EM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фосфатидилинозитол-3-киназ (PI3K)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алпелисиб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L01EX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ингибиторы протеинкиназ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вандетаниб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кабозантиниб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капивасертиб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ленватиниб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мидостаурин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нинтеданиб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пазопаниб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регорафениб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сорафениб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сунитиниб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L01FA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CD20 (кластеры дифференцировки 20)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обинутузумаб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ритуксимаб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L01FB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CD22 (кластеры дифференцировки 22)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инотузумаб озогамицин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L01FС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CD38 (кластеры дифференцировки 38)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даратумумаб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изатуксимаб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L01FD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HER2 (рецептор эпидермального фактора роста человека 2-го типа)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пертузумаб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трастузумаб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трастузумаб эмтанзин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L01FЕ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EGFR (рецептор эпидермального фактора роста)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панитумумаб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цетуксимаб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L01FF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PD-1/PDL-1 (белок запрограммированной гибели клеток I/его лиганд)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авелумаб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атезолизумаб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дурвалумаб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камрелизумаб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ниволумаб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пембролизумаб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пролголимаб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L01FG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VEGF/VEGFR (фактор роста эндотелия сосудов)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бевацизумаб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рамуцирумаб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L01FХ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блинатумомаб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брентуксимаб ведотин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ипилимумаб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элотузумаб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полатузумаб ведотин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противоопухолевые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L01XA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соединения платины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карбоплатин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оксалиплатин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цисплатин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L01XB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метилгидразины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прокарбазин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L01XF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ретиноиды для лечения злокачественных опухолей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третиноин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L01XG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протеасом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бортезомиб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иксазомиб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карфилзомиб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L01XJ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сигнального пути Hedgehog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висмодегиб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L01XK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поли(АДФ-рибоза)-полимераз (PARP)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олапариб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талазопариб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L01XX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противоопухолевые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аспарагиназа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афлиберцепт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парентерального внутриглазного применения;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венетоклакс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гидроксикарбамид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митотан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пэгаспаргаза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фактор некроза опухолей-тимозин альфа-1 рекомбинантный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эрибулин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L01XY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комбинации противоопухолевых средств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нурулимаб + пролголимаб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противоопухолевые гормональные препараты и антагонисты гормонов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L02A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гормоны и родственные соединения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L02AB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гестагены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медроксипрогестерон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L02AE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аналоги гонадотропин-рилизинг гормона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бусерелин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гозерелин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парентерального подкожного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лейпрорелин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трипторелин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L02B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антагонисты гормонов и родственные соединения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L02BA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антиэстрогены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тамоксифен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фулвестрант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L02BB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апалутамид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бикалутамид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даролутамид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флутамид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энзалутамид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L02BG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ароматазы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анастрозол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L02BX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антагонисты гормонов и родственные соединения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абиратерон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дегареликс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L03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L03A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L03AA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колониестимулирующие факторы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филграстим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пэгфилграстим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эмпэгфилграстим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L03AB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интерфероны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интерферон альфа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назального, и (или) местного офтальмологического, и (или) парентерального, и (или) парентерального субконъюнктивального применения;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мягкие лекарственные формы для местного и наружного применения;</w:t>
            </w:r>
          </w:p>
          <w:p w:rsidR="00000000" w:rsidRDefault="00000000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ингаляционного, и (или) местного назального, и (или) местного офтальмологического, и (или) парентерального, и (или) парентерального субконъюнктивального применения, и (или) приема внутрь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интерферон бета-1a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интерферон бета-1b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интерферон гамма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пэгинтерферон альфа-2b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пэгинтерферон бета-1a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сампэгинтерферон бета-1a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L03AX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иммуностимуляторы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азоксимера бромид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местного и (или)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мягкие лекарственные формы для местного вагинального и (или) ректального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вакцина для лечения рака мочевого пузыря БЦЖ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глатирамера ацетат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глутамил-цистеинил-глицин динатрия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абатацепт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алемтузумаб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апремиласт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дивозилимаб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иммуноглобулин антитимоцитарный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иммуноглобулин антитимоцитарный лошадиный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кладрибин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микофенолата мофетил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микофеноловая кислота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окрелизумаб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сипонимод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терифлуномид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финголимод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экулизумаб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L04AB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фактора некроза опухоли альфа (ФНО-альфа)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адалимумаб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голимумаб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инфликсимаб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цертолизумаба пэгол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этанерцепт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L04AC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интерлейкинов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анакинра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базиликсимаб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гуселькумаб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иксекизумаб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канакинумаб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левилимаб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нетакимаб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олокизумаб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рисанкизумаб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секукинумаб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тоцилизумаб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устекинумаб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применения, за исключением концентрата для приготовления раствора для инфузий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гофликицепт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кальциневрина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такролимус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циклоспорин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L04AF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Янус-киназ (JAK)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барицитиниб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тофацитиниб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упадацитиниб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L04AG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моноклональные антитела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анифролумаб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белимумаб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применения, за исключением раствора для подкожного введения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ведолизумаб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натализумаб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L04AК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дигидрооротатдегидрогеназы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лефлуномид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L04AX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иммунодепрессанты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азатиоприн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диметилфумарат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леналидомид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пирфенидон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помалидомид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1"/>
            </w:pPr>
            <w:r>
              <w:t>M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M01AB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диклофенак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кеторолак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M01AE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декскетопрофен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ибупрофен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000000" w:rsidRDefault="00000000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кетопрофен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M01C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базисные противоревматические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M01CC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пеницилламин и подобные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пеницилламин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M03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миорелаксанты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M03A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миорелаксанты периферического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M03AB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холина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суксаметония йодид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суксаметония хлорид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M03AC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четвертичные аммониевые соединения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пипекурония бромид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рокурония бромид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M03AX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миорелаксанты периферического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ботулинический токсин типа A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ботулинический токсин типа A-гемагглютинин комплекс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M03B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миорелаксанты центрального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M03BX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миорелаксанты центрального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баклофен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интратекального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тизанидин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M04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M04A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M04AA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препараты, ингибирующие синтез мочевой кислоты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аллопуринол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M05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 для лечения заболеваний костей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M05B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M05BA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бисфосфонаты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алендроновая кислота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золедроновая кислота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M05BX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деносумаб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стронция ранелат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M09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M09A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M09AX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прочие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нусинерсен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интратекального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рисдиплам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1"/>
            </w:pPr>
            <w:r>
              <w:t>N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анестетики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общие анестетики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N01AB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галогенированные углеводороды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галотан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десфлуран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севофлуран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N01AF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барбитураты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тиопентал натрия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N01AH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опиоидные анальгетики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тримеперидин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N01AX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общие анестетики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динитрогена оксид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кетамин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натрия оксибутират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пропофол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N01B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N01BA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эфиры аминобензойной кислоты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прокаин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N01BB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амиды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бупивакаин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или парентерального интратекального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левобупивакаин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лидокаин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офтальмологического и (или) наружного применения;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ропивакаин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анальгетики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N02A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опиоиды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N02AA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природные алкалоиды опия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морфин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налоксон + оксикодон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N02AB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фенилпиперидина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фентанил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мягкие лекарственные формы для наружного трансдермального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пропионилфенилэтоксиэтилпиперидин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N02AE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орипавина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бупренорфин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N02AX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опиоиды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тапентадол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трамадол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высвобождением, за исключением таблеток шипучих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анилиды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парацетамол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N02BF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габапентиноиды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прегабалин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N03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противоэпилептические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N03A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противоэпилептические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N03AA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барбитураты и их производные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бензобарбитал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фенобарбитал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N03AB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гидантоина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фенитоин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N03AD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сукцинимида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этосуксимид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N03AE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клоназепам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N03AF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карбоксамида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карбамазепин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окскарбазепин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N03AG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жирных кислот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вальпроевая кислота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N03AX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противоэпилептические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бриварацетам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лакосамид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леветирацетам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перампанел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топирамат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N04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противопаркинсонические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N04A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N04AA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третичные амины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бипериден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тригексифенидил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N04B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дофаминергические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N04BA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ДОФА и его производные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леводопа + [бенсеразид]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леводопа + [карбидопа]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N04BB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адамантана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амантадин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N04BC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агонисты дофаминовых рецепторов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бромокриптин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пирибедил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прамипексол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N05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психолептики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N05A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антипсихотические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N05AA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алифатические производные фенотиазина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левомепромазин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хлорпромазин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N05AB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пиперазиновые производные фенотиазина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перфеназин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трифлуоперазин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флуфеназин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N05AC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пиперидиновые производные фенотиазина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перициазин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тиоридазин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N05AD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бутирофенона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галоперидол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дроперидол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N05AE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индола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луразидон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сертиндол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N05AF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тиоксантена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зуклопентиксол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флупентиксол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N05AH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диазепины, оксазепины, тиазепины и оксепины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кветиапин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оланзапин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N05AL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бензамиды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сульпирид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N05AX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антипсихотические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карипразин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палиперидон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рисперидон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рассасывания в полости рта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N05B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анксиолитические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N05BA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диазепам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лоразепам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оксазепам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N05BB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дифенилметана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гидроксизин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N05BX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анксиолитические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бромдигидрохлорфенилбензодиазепин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N05C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снотворные и седативные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N05CD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мидазолам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нитразепам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N05CF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бензодиазепиноподобные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зопиклон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N06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психоаналептики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N06A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антидепрессанты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N06AA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амитриптилин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имипрамин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кломипрамин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N06AB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селективные ингибиторы обратного захвата серотонина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пароксетин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сертралин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флуоксетин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N06AX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антидепрессанты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агомелатин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пипофезин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N06B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психостимуляторы, средства, применяемые при синдроме дефицита внимания с гиперактивностью, и ноотропные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N06BC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ксантина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кофеин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парентерального и (или) субконъюнктивального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N06BX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психостимуляторы и ноотропные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винпоцетин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глицин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местного подъязычного и (или) защечного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метионил-глутамил-гистидил-фенилаланил-пролил-глицил-пролин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назального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пирацетам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полипептиды коры головного мозга скота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фонтурацетам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пептиды головного мозга свиньи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цитиколин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N06D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деменции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N06DA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галантамин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ривастигмин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мягкие лекарственные формы для наружного трансдермального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N06DX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средства для лечения деменции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мемантин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N07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N07A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N07AA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неостигмина метилсульфат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пиридостигмина бромид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N07AX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парасимпатомиметики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холина альфосцерат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N07B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средства, применяемые при аддиктивных расстройствах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N07BB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средства, применяемые при алкогольной зависимости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налтрексон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N07C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N07CA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бетагистин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N07X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N07XX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инозин + никотинамид + рибофлавин + янтарная кислота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тетрабеназин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этилметилгидроксипиридина сукцинат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фампридин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1"/>
            </w:pPr>
            <w:r>
              <w:t>P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противопаразитарные средства, инсектициды и репелленты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P01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противопротозойные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P01B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противомалярийные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P01BA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аминохинолины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гидроксихлорохин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P01BC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метанолхинолины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мефлохин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P02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антигельминтные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P02B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трематодозов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P02BA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хинолина и родственные соединения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празиквантел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P02C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нематодозов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P02CA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бензимидазола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мебендазол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P02CC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тетрагидропиримидина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пирантел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P02CE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имидазотиазола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левамизол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P03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уничтожения эктопаразитов (включая чесоточного клеща), инсектициды и репелленты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P03A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P03AX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бензилбензоат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наружного применения;</w:t>
            </w:r>
          </w:p>
          <w:p w:rsidR="00000000" w:rsidRDefault="00000000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1"/>
            </w:pPr>
            <w:r>
              <w:t>R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 для лечения заболеваний носа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деконгестанты и другие препараты для местного применения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R01AA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симпатомиметики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ксилометазолин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назального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R02A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R02AA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антисептики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йод + калия йодид + глицерол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R03AC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селективные бета2-адреномиметики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индакатерол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сальбутамол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формотерол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R03AK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адренергические средства в комбинации с глюкокортикоидами или другими средствами, кроме антихолинергических средств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беклометазон + формотерол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будесонид + формотерол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вилантерол + флутиказона фуроат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салметерол + флутиказон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R03AL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адренергические средства в комбинации с антихолинергическими средствами, включая тройные комбинации с глюкокортикостероидами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аклидиния бромид + формотерол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беклометазон + гликопиррония бромид + формотерол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будесонид + гликопиррония бромид + формотерол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вилантерол + умеклидиния бромид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вилантерол + умеклидиния бромид + флутиказона фуроат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гликопиррония бромид + индакатерол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гликопиррония бромид + индакатерол + мометазон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ипратропия бромид + фенотерол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олодатерол + тиотропия бромид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R03B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беклометазон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назального применения;</w:t>
            </w:r>
          </w:p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будесонид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назального применения;</w:t>
            </w:r>
          </w:p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высвобождением, за исключением гранул кишечнорастворимых и таблеток кишечнорастворимых с пролонгированным высвобождением, покрытых пленочной оболочкой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R03BB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аклидиния бромид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гликопиррония бромид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ипратропия бромид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тиотропия бромид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R03BC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кромоглициевая кислота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R03DA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ксантины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аминофиллин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R03DX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бенрализумаб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меполизумаб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омализумаб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тезепелумаб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муколитические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амброксол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 и (или) ингаляционного применения;</w:t>
            </w:r>
          </w:p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рассасывания в полости рта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лекарственные формы для ингаляционного и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диспергируемые или растворяемые в растворителе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дорназа альфа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R06AA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эфиры алкиламинов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дифенгидрамин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R06AC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замещенные этилендиамины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хлоропирамин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R06AE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пиперазина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цетиризин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лоратадин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R07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R07A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R07AA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легочные сурфактанты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берактант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эндотрахеального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порактант альфа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эндотрахеального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таурактант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ингаляционного, и (или) эндобронхиального, и (или) эндотрахеального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R07AX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прочие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ивакафтор + лумакафтор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тирозил-D-аланил-глицил-фенилаланил-лейцил-аргинина сукцинат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и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1"/>
            </w:pPr>
            <w:r>
              <w:t>S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тетрациклин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S01EB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пилокарпин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S01EC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карбоангидразы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ацетазоламид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дорзоламид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S01ED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тимолол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S01EE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аналоги простагландинов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тафлупрост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S01F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мидриатические и циклоплегические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S01FA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тропикамид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S01H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S01HA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оксибупрокаин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S01K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средства, применяемые в хирургии глаза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S01KA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вязкоупругие вещества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гипромеллоза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S01L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S01LA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средства, препятствующие неоваскуляризации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бролуцизумаб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ранибизумаб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S02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заболеваний уха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S02A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S02AA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рифамицин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ушного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1"/>
            </w:pPr>
            <w:r>
              <w:t>V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прочие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аллергены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аллергены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V01AA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экстракты аллергенов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аллергены бактерий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аллерген бактерий (туберкулезный рекомбинантный)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V03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прочие лечебные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V03A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прочие лечебные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V03AB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антидоты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димеркаптопропансульфонат натрия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калий-железо гексацианоферрат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кальция тринатрия пентетат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и (или)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карбоксим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налоксон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натрия тиосульфат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протамина сульфат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сугаммадекс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цинка бисвинилимидазола диацетат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V03AC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железосвязывающие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деферазирокс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V03AE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гиперкалиемии и гиперфосфатемии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кальция полистиролсульфонат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 xml:space="preserve">комплекс </w:t>
            </w:r>
            <w:r w:rsidR="00DB348F">
              <w:rPr>
                <w:noProof/>
                <w:position w:val="-10"/>
              </w:rPr>
              <w:drawing>
                <wp:inline distT="0" distB="0" distL="0" distR="0">
                  <wp:extent cx="152400" cy="28575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-железа (III) оксигидроксида, сахарозы и крахмала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севеламер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V03AF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средства, снижающие токсичность противоопухолевой терапии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кальция фолинат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месна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V06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лечебное питание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V06D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продукты лечебного питания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V06DD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аминокислоты, включая комбинации с полипептидами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аминокислоты для парентерального питания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аминокислоты и их смеси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кетоаналоги аминокислот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V06DE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аминокислоты/углеводы/минеральные вещества/витамины, комбинации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аминокислоты для парентерального питания + прочие препараты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V07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прочие нелечебные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V07A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прочие нелечебные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V07AB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вода для инъекций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формы, предназначенные для приготовления жидких лекарственных форм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V08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контрастные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V08A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рентгеноконтрастные средства, содержащие йод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V08AA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натрия амидотризоат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V08AB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йоверсол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йогексол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местного ректального применения, и (или) парентерального применения, и (или) приема внутрь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йомепрол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йопромид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V08B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рентгеноконтрастные средства, кроме йодсодержащих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V08BA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рентгеноконтрастные средства, содержащие бария сульфат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бария сульфат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V08C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контрастные средства для магнитно-резонансной томографии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V08CA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парамагнитные контрастные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гадобеновая кислота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гадобутрол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гадодиамид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гадоксетовая кислота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гадопентетовая кислота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гадотеридол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гадотеровая кислота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V09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диагностические радиофармацевтические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меброфенин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пентатех 99mTc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пирфотех 99mTc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технеция (99mTc) оксабифор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технеция (99mTc) фитат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V10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V10B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V10BX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стронция хлорид 89Sr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V10X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V10XX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радия хлорид [223 Ra]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</w:tbl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Normal"/>
        <w:jc w:val="right"/>
        <w:outlineLvl w:val="0"/>
      </w:pPr>
      <w:r>
        <w:t>Утвержден</w:t>
      </w:r>
    </w:p>
    <w:p w:rsidR="00000000" w:rsidRDefault="00000000">
      <w:pPr>
        <w:pStyle w:val="ConsPlusNormal"/>
        <w:jc w:val="right"/>
      </w:pPr>
      <w:r>
        <w:t>распоряжением Правительства</w:t>
      </w:r>
    </w:p>
    <w:p w:rsidR="00000000" w:rsidRDefault="00000000">
      <w:pPr>
        <w:pStyle w:val="ConsPlusNormal"/>
        <w:jc w:val="right"/>
      </w:pPr>
      <w:r>
        <w:t>Российской Федерации</w:t>
      </w:r>
    </w:p>
    <w:p w:rsidR="00000000" w:rsidRDefault="00000000">
      <w:pPr>
        <w:pStyle w:val="ConsPlusNormal"/>
        <w:jc w:val="right"/>
      </w:pPr>
      <w:r>
        <w:t>от 18 декабря 2025 г. N 3867-р</w:t>
      </w: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Title"/>
        <w:jc w:val="center"/>
      </w:pPr>
      <w:bookmarkStart w:id="1" w:name="Par3621"/>
      <w:bookmarkEnd w:id="1"/>
      <w:r>
        <w:t>ПЕРЕЧЕНЬ</w:t>
      </w:r>
    </w:p>
    <w:p w:rsidR="00000000" w:rsidRDefault="00000000">
      <w:pPr>
        <w:pStyle w:val="ConsPlusTitle"/>
        <w:jc w:val="center"/>
      </w:pPr>
      <w:r>
        <w:t>ЛЕКАРСТВЕННЫХ ПРЕПАРАТОВ, ПРЕДНАЗНАЧЕННЫХ ДЛЯ ОБЕСПЕЧЕНИЯ</w:t>
      </w:r>
    </w:p>
    <w:p w:rsidR="00000000" w:rsidRDefault="00000000">
      <w:pPr>
        <w:pStyle w:val="ConsPlusTitle"/>
        <w:jc w:val="center"/>
      </w:pPr>
      <w:r>
        <w:t>ЛИЦ, БОЛЬНЫХ ГЕМОФИЛИЕЙ, МУКОВИСЦИДОЗОМ, ГИПОФИЗАРНЫМ</w:t>
      </w:r>
    </w:p>
    <w:p w:rsidR="00000000" w:rsidRDefault="00000000">
      <w:pPr>
        <w:pStyle w:val="ConsPlusTitle"/>
        <w:jc w:val="center"/>
      </w:pPr>
      <w:r>
        <w:t>НАНИЗМОМ, БОЛЕЗНЬЮ ГОШЕ, ЗЛОКАЧЕСТВЕННЫМИ НОВООБРАЗОВАНИЯМИ</w:t>
      </w:r>
    </w:p>
    <w:p w:rsidR="00000000" w:rsidRDefault="00000000">
      <w:pPr>
        <w:pStyle w:val="ConsPlusTitle"/>
        <w:jc w:val="center"/>
      </w:pPr>
      <w:r>
        <w:t>ЛИМФОИДНОЙ, КРОВЕТВОРНОЙ И РОДСТВЕННЫХ ИМ ТКАНЕЙ, РАССЕЯННЫМ</w:t>
      </w:r>
    </w:p>
    <w:p w:rsidR="00000000" w:rsidRDefault="00000000">
      <w:pPr>
        <w:pStyle w:val="ConsPlusTitle"/>
        <w:jc w:val="center"/>
      </w:pPr>
      <w:r>
        <w:t>СКЛЕРОЗОМ, ГЕМОЛИТИКО-УРЕМИЧЕСКИМ СИНДРОМОМ, ЮНОШЕСКИМ</w:t>
      </w:r>
    </w:p>
    <w:p w:rsidR="00000000" w:rsidRDefault="00000000">
      <w:pPr>
        <w:pStyle w:val="ConsPlusTitle"/>
        <w:jc w:val="center"/>
      </w:pPr>
      <w:r>
        <w:t>АРТРИТОМ С СИСТЕМНЫМ НАЧАЛОМ, МУКОПОЛИСАХАРИДОЗОМ I, II И VI</w:t>
      </w:r>
    </w:p>
    <w:p w:rsidR="00000000" w:rsidRDefault="00000000">
      <w:pPr>
        <w:pStyle w:val="ConsPlusTitle"/>
        <w:jc w:val="center"/>
      </w:pPr>
      <w:r>
        <w:t>ТИПОВ, АПЛАСТИЧЕСКОЙ АНЕМИЕЙ НЕУТОЧНЕННОЙ, НАСЛЕДСТВЕННЫМ</w:t>
      </w:r>
    </w:p>
    <w:p w:rsidR="00000000" w:rsidRDefault="00000000">
      <w:pPr>
        <w:pStyle w:val="ConsPlusTitle"/>
        <w:jc w:val="center"/>
      </w:pPr>
      <w:r>
        <w:t>ДЕФИЦИТОМ ФАКТОРОВ II (ФИБРИНОГЕНА), VII (ЛАБИЛЬНОГО), X</w:t>
      </w:r>
    </w:p>
    <w:p w:rsidR="00000000" w:rsidRDefault="00000000">
      <w:pPr>
        <w:pStyle w:val="ConsPlusTitle"/>
        <w:jc w:val="center"/>
      </w:pPr>
      <w:r>
        <w:t>(СТЮАРТА - ПРАУЭРА), ЛИЦ ПОСЛЕ ТРАНСПЛАНТАЦИИ ОРГАНОВ</w:t>
      </w:r>
    </w:p>
    <w:p w:rsidR="00000000" w:rsidRDefault="00000000">
      <w:pPr>
        <w:pStyle w:val="ConsPlusTitle"/>
        <w:jc w:val="center"/>
      </w:pPr>
      <w:r>
        <w:t>И (ИЛИ) ТКАНЕЙ</w:t>
      </w: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Title"/>
        <w:jc w:val="center"/>
        <w:outlineLvl w:val="1"/>
      </w:pPr>
      <w:r>
        <w:t>I. Лекарственные препараты, которыми обеспечиваются</w:t>
      </w:r>
    </w:p>
    <w:p w:rsidR="00000000" w:rsidRDefault="00000000">
      <w:pPr>
        <w:pStyle w:val="ConsPlusTitle"/>
        <w:jc w:val="center"/>
      </w:pPr>
      <w:r>
        <w:t>больные гемофилией</w:t>
      </w:r>
    </w:p>
    <w:p w:rsidR="00000000" w:rsidRDefault="0000000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000000">
        <w:tc>
          <w:tcPr>
            <w:tcW w:w="151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000000">
        <w:tc>
          <w:tcPr>
            <w:tcW w:w="151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B</w:t>
            </w:r>
          </w:p>
        </w:tc>
        <w:tc>
          <w:tcPr>
            <w:tcW w:w="331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B02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витамин К и другие гемостатические средства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B02BD</w:t>
            </w:r>
          </w:p>
        </w:tc>
        <w:tc>
          <w:tcPr>
            <w:tcW w:w="3315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антиингибиторный коагулянтный комплекс</w:t>
            </w:r>
          </w:p>
        </w:tc>
      </w:tr>
      <w:tr w:rsidR="00000000">
        <w:tc>
          <w:tcPr>
            <w:tcW w:w="151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мороктоког альфа</w:t>
            </w:r>
          </w:p>
        </w:tc>
      </w:tr>
      <w:tr w:rsidR="00000000">
        <w:tc>
          <w:tcPr>
            <w:tcW w:w="151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нонаког альфа</w:t>
            </w:r>
          </w:p>
        </w:tc>
      </w:tr>
      <w:tr w:rsidR="00000000">
        <w:tc>
          <w:tcPr>
            <w:tcW w:w="151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октоког альфа</w:t>
            </w:r>
          </w:p>
        </w:tc>
      </w:tr>
      <w:tr w:rsidR="00000000">
        <w:tc>
          <w:tcPr>
            <w:tcW w:w="151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симоктоког альфа</w:t>
            </w:r>
          </w:p>
        </w:tc>
      </w:tr>
      <w:tr w:rsidR="00000000">
        <w:tc>
          <w:tcPr>
            <w:tcW w:w="151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фактор свертывания крови VIII</w:t>
            </w:r>
          </w:p>
        </w:tc>
      </w:tr>
      <w:tr w:rsidR="00000000">
        <w:tc>
          <w:tcPr>
            <w:tcW w:w="151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фактор свертывания крови VIII + фактор Виллебранда</w:t>
            </w:r>
          </w:p>
        </w:tc>
      </w:tr>
      <w:tr w:rsidR="00000000">
        <w:tc>
          <w:tcPr>
            <w:tcW w:w="151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фактор свертывания крови IX</w:t>
            </w:r>
          </w:p>
        </w:tc>
      </w:tr>
      <w:tr w:rsidR="00000000">
        <w:tc>
          <w:tcPr>
            <w:tcW w:w="151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эптаког альфа (активированный)</w:t>
            </w:r>
          </w:p>
        </w:tc>
      </w:tr>
      <w:tr w:rsidR="00000000">
        <w:tc>
          <w:tcPr>
            <w:tcW w:w="151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эфмороктоког альфа</w:t>
            </w: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B02BX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гемостатические средства системного действия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эмицизумаб</w:t>
            </w:r>
          </w:p>
        </w:tc>
      </w:tr>
    </w:tbl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Title"/>
        <w:jc w:val="center"/>
        <w:outlineLvl w:val="1"/>
      </w:pPr>
      <w:r>
        <w:t>II. Лекарственные препараты, которыми обеспечиваются</w:t>
      </w:r>
    </w:p>
    <w:p w:rsidR="00000000" w:rsidRDefault="00000000">
      <w:pPr>
        <w:pStyle w:val="ConsPlusTitle"/>
        <w:jc w:val="center"/>
      </w:pPr>
      <w:r>
        <w:t>больные муковисцидозом</w:t>
      </w:r>
    </w:p>
    <w:p w:rsidR="00000000" w:rsidRDefault="00000000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000000">
        <w:tc>
          <w:tcPr>
            <w:tcW w:w="151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000000">
        <w:tc>
          <w:tcPr>
            <w:tcW w:w="151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R</w:t>
            </w:r>
          </w:p>
        </w:tc>
        <w:tc>
          <w:tcPr>
            <w:tcW w:w="331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4227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муколитические средства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дорназа альфа</w:t>
            </w:r>
          </w:p>
        </w:tc>
      </w:tr>
    </w:tbl>
    <w:p w:rsidR="00000000" w:rsidRDefault="00000000">
      <w:pPr>
        <w:pStyle w:val="ConsPlusNormal"/>
        <w:jc w:val="center"/>
      </w:pPr>
    </w:p>
    <w:p w:rsidR="00000000" w:rsidRDefault="00000000">
      <w:pPr>
        <w:pStyle w:val="ConsPlusTitle"/>
        <w:jc w:val="center"/>
        <w:outlineLvl w:val="1"/>
      </w:pPr>
      <w:r>
        <w:t>III. Лекарственные препараты, которыми обеспечиваются</w:t>
      </w:r>
    </w:p>
    <w:p w:rsidR="00000000" w:rsidRDefault="00000000">
      <w:pPr>
        <w:pStyle w:val="ConsPlusTitle"/>
        <w:jc w:val="center"/>
      </w:pPr>
      <w:r>
        <w:t>больные гипофизарным нанизмом</w:t>
      </w:r>
    </w:p>
    <w:p w:rsidR="00000000" w:rsidRDefault="00000000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000000">
        <w:tc>
          <w:tcPr>
            <w:tcW w:w="151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000000">
        <w:tc>
          <w:tcPr>
            <w:tcW w:w="151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H</w:t>
            </w:r>
          </w:p>
        </w:tc>
        <w:tc>
          <w:tcPr>
            <w:tcW w:w="331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4227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H01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гормоны гипофиза и гипоталамуса и их аналоги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H01A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гормоны передней доли гипофиза и их аналоги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H01AC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соматропин и его агонисты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соматропин</w:t>
            </w:r>
          </w:p>
        </w:tc>
      </w:tr>
    </w:tbl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Title"/>
        <w:jc w:val="center"/>
        <w:outlineLvl w:val="1"/>
      </w:pPr>
      <w:r>
        <w:t>IV. Лекарственные препараты, которыми обеспечиваются</w:t>
      </w:r>
    </w:p>
    <w:p w:rsidR="00000000" w:rsidRDefault="00000000">
      <w:pPr>
        <w:pStyle w:val="ConsPlusTitle"/>
        <w:jc w:val="center"/>
      </w:pPr>
      <w:r>
        <w:t>больные болезнью Гоше</w:t>
      </w:r>
    </w:p>
    <w:p w:rsidR="00000000" w:rsidRDefault="00000000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000000">
        <w:tc>
          <w:tcPr>
            <w:tcW w:w="151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000000">
        <w:tc>
          <w:tcPr>
            <w:tcW w:w="151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A16AВ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ферменты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велаглюцераза альфа</w:t>
            </w: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имиглюцераза</w:t>
            </w: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талиглюцераза альфа</w:t>
            </w:r>
          </w:p>
        </w:tc>
      </w:tr>
    </w:tbl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Title"/>
        <w:jc w:val="center"/>
        <w:outlineLvl w:val="1"/>
      </w:pPr>
      <w:r>
        <w:t>V. Лекарственные препараты, которыми обеспечиваются</w:t>
      </w:r>
    </w:p>
    <w:p w:rsidR="00000000" w:rsidRDefault="00000000">
      <w:pPr>
        <w:pStyle w:val="ConsPlusTitle"/>
        <w:jc w:val="center"/>
      </w:pPr>
      <w:r>
        <w:t>больные злокачественными новообразованиями лимфоидной,</w:t>
      </w:r>
    </w:p>
    <w:p w:rsidR="00000000" w:rsidRDefault="00000000">
      <w:pPr>
        <w:pStyle w:val="ConsPlusTitle"/>
        <w:jc w:val="center"/>
      </w:pPr>
      <w:r>
        <w:t>кроветворной и родственных им тканей (хронический миелоидный</w:t>
      </w:r>
    </w:p>
    <w:p w:rsidR="00000000" w:rsidRDefault="00000000">
      <w:pPr>
        <w:pStyle w:val="ConsPlusTitle"/>
        <w:jc w:val="center"/>
      </w:pPr>
      <w:r>
        <w:t>лейкоз, макроглобулинемия Вальденстрема, множественная</w:t>
      </w:r>
    </w:p>
    <w:p w:rsidR="00000000" w:rsidRDefault="00000000">
      <w:pPr>
        <w:pStyle w:val="ConsPlusTitle"/>
        <w:jc w:val="center"/>
      </w:pPr>
      <w:r>
        <w:t>миелома, фолликулярная (нодулярная) неходжкинская лимфома,</w:t>
      </w:r>
    </w:p>
    <w:p w:rsidR="00000000" w:rsidRDefault="00000000">
      <w:pPr>
        <w:pStyle w:val="ConsPlusTitle"/>
        <w:jc w:val="center"/>
      </w:pPr>
      <w:r>
        <w:t>мелкоклеточная (диффузная) неходжкинская лимфома,</w:t>
      </w:r>
    </w:p>
    <w:p w:rsidR="00000000" w:rsidRDefault="00000000">
      <w:pPr>
        <w:pStyle w:val="ConsPlusTitle"/>
        <w:jc w:val="center"/>
      </w:pPr>
      <w:r>
        <w:t>мелкоклеточная с расщепленными ядрами (диффузная)</w:t>
      </w:r>
    </w:p>
    <w:p w:rsidR="00000000" w:rsidRDefault="00000000">
      <w:pPr>
        <w:pStyle w:val="ConsPlusTitle"/>
        <w:jc w:val="center"/>
      </w:pPr>
      <w:r>
        <w:t>неходжкинская лимфома, крупноклеточная (диффузная)</w:t>
      </w:r>
    </w:p>
    <w:p w:rsidR="00000000" w:rsidRDefault="00000000">
      <w:pPr>
        <w:pStyle w:val="ConsPlusTitle"/>
        <w:jc w:val="center"/>
      </w:pPr>
      <w:r>
        <w:t>неходжкинская лимфома, иммунобластная (диффузная)</w:t>
      </w:r>
    </w:p>
    <w:p w:rsidR="00000000" w:rsidRDefault="00000000">
      <w:pPr>
        <w:pStyle w:val="ConsPlusTitle"/>
        <w:jc w:val="center"/>
      </w:pPr>
      <w:r>
        <w:t>неходжкинская лимфома, другие типы диффузных неходжкинских</w:t>
      </w:r>
    </w:p>
    <w:p w:rsidR="00000000" w:rsidRDefault="00000000">
      <w:pPr>
        <w:pStyle w:val="ConsPlusTitle"/>
        <w:jc w:val="center"/>
      </w:pPr>
      <w:r>
        <w:t>лимфом, диффузная неходжкинская лимфома неуточненная,</w:t>
      </w:r>
    </w:p>
    <w:p w:rsidR="00000000" w:rsidRDefault="00000000">
      <w:pPr>
        <w:pStyle w:val="ConsPlusTitle"/>
        <w:jc w:val="center"/>
      </w:pPr>
      <w:r>
        <w:t>другие и неуточненные типы неходжкинской лимфомы,</w:t>
      </w:r>
    </w:p>
    <w:p w:rsidR="00000000" w:rsidRDefault="00000000">
      <w:pPr>
        <w:pStyle w:val="ConsPlusTitle"/>
        <w:jc w:val="center"/>
      </w:pPr>
      <w:r>
        <w:t>хронический лимфоцитарный лейкоз)</w:t>
      </w:r>
    </w:p>
    <w:p w:rsidR="00000000" w:rsidRDefault="0000000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000000">
        <w:tc>
          <w:tcPr>
            <w:tcW w:w="151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000000">
        <w:tc>
          <w:tcPr>
            <w:tcW w:w="151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противоопухолевые средства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L01B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антиметаболиты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L01BB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аналоги пурина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  <w:r>
              <w:t>флударабин</w:t>
            </w: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L01Е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протеинкиназ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L01ЕА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тирозинкиназы BCR-ABL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  <w:r>
              <w:t>иматиниб</w:t>
            </w: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L01F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моноклональные антитела и их конъюгаты с лекарственными средствами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L01FА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CD20 (кластеры дифференцировки 20)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  <w:r>
              <w:t>ритуксимаб</w:t>
            </w: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L01FC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CD38 (кластеры дифференцировки 38)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  <w:r>
              <w:t>даратумумаб</w:t>
            </w:r>
          </w:p>
          <w:p w:rsidR="00000000" w:rsidRDefault="00000000">
            <w:pPr>
              <w:pStyle w:val="ConsPlusNormal"/>
              <w:jc w:val="both"/>
            </w:pPr>
            <w:r>
              <w:t>изатуксимаб</w:t>
            </w: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L01X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противоопухолевые средства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L01XG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протеасом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  <w:r>
              <w:t>бортезомиб</w:t>
            </w:r>
          </w:p>
          <w:p w:rsidR="00000000" w:rsidRDefault="00000000">
            <w:pPr>
              <w:pStyle w:val="ConsPlusNormal"/>
              <w:jc w:val="both"/>
            </w:pPr>
            <w:r>
              <w:t>иксазомиб</w:t>
            </w: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L04AX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иммунодепрессанты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  <w:r>
              <w:t>леналидомид</w:t>
            </w:r>
          </w:p>
          <w:p w:rsidR="00000000" w:rsidRDefault="00000000">
            <w:pPr>
              <w:pStyle w:val="ConsPlusNormal"/>
              <w:jc w:val="both"/>
            </w:pPr>
            <w:r>
              <w:t>помалидомид</w:t>
            </w:r>
          </w:p>
        </w:tc>
      </w:tr>
    </w:tbl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Title"/>
        <w:jc w:val="center"/>
        <w:outlineLvl w:val="1"/>
      </w:pPr>
      <w:r>
        <w:t>VI. Лекарственные препараты, которыми обеспечиваются</w:t>
      </w:r>
    </w:p>
    <w:p w:rsidR="00000000" w:rsidRDefault="00000000">
      <w:pPr>
        <w:pStyle w:val="ConsPlusTitle"/>
        <w:jc w:val="center"/>
      </w:pPr>
      <w:r>
        <w:t>больные рассеянным склерозом</w:t>
      </w:r>
    </w:p>
    <w:p w:rsidR="00000000" w:rsidRDefault="00000000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000000">
        <w:tc>
          <w:tcPr>
            <w:tcW w:w="151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000000">
        <w:tc>
          <w:tcPr>
            <w:tcW w:w="151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L03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L03A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L03AB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интерфероны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интерферон бета-1a</w:t>
            </w:r>
          </w:p>
          <w:p w:rsidR="00000000" w:rsidRDefault="00000000">
            <w:pPr>
              <w:pStyle w:val="ConsPlusNormal"/>
            </w:pPr>
            <w:r>
              <w:t>интерферон бета-1b</w:t>
            </w:r>
          </w:p>
          <w:p w:rsidR="00000000" w:rsidRDefault="00000000">
            <w:pPr>
              <w:pStyle w:val="ConsPlusNormal"/>
            </w:pPr>
            <w:r>
              <w:t>пэгинтерферон бета-1a</w:t>
            </w:r>
          </w:p>
          <w:p w:rsidR="00000000" w:rsidRDefault="00000000">
            <w:pPr>
              <w:pStyle w:val="ConsPlusNormal"/>
            </w:pPr>
            <w:r>
              <w:t>сампэгинтерферон бета-1a</w:t>
            </w: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L03AX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иммуностимуляторы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глатирамера ацетат</w:t>
            </w: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алемтузумаб</w:t>
            </w:r>
          </w:p>
          <w:p w:rsidR="00000000" w:rsidRDefault="00000000">
            <w:pPr>
              <w:pStyle w:val="ConsPlusNormal"/>
            </w:pPr>
            <w:r>
              <w:t>дивозилимаб</w:t>
            </w: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кладрибин</w:t>
            </w: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окрелизумаб</w:t>
            </w: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терифлуномид</w:t>
            </w: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L04АG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моноклональные антитела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натализумаб</w:t>
            </w:r>
          </w:p>
        </w:tc>
      </w:tr>
    </w:tbl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Title"/>
        <w:jc w:val="center"/>
        <w:outlineLvl w:val="1"/>
      </w:pPr>
      <w:r>
        <w:t>VII. Лекарственные препараты, которыми обеспечиваются</w:t>
      </w:r>
    </w:p>
    <w:p w:rsidR="00000000" w:rsidRDefault="00000000">
      <w:pPr>
        <w:pStyle w:val="ConsPlusTitle"/>
        <w:jc w:val="center"/>
      </w:pPr>
      <w:r>
        <w:t>пациенты после трансплантации органов и (или) тканей</w:t>
      </w:r>
    </w:p>
    <w:p w:rsidR="00000000" w:rsidRDefault="00000000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000000">
        <w:tc>
          <w:tcPr>
            <w:tcW w:w="151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000000">
        <w:tc>
          <w:tcPr>
            <w:tcW w:w="151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противоопухолевые средства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L01E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протеинкиназ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L01EG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киназы mTOR (мишень рапамицина у млекопитающих)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эверолимус</w:t>
            </w: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микофенолата мофетил микофеноловая кислота</w:t>
            </w: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кальциневрина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такролимус</w:t>
            </w:r>
          </w:p>
          <w:p w:rsidR="00000000" w:rsidRDefault="00000000">
            <w:pPr>
              <w:pStyle w:val="ConsPlusNormal"/>
            </w:pPr>
            <w:r>
              <w:t>циклоспорин</w:t>
            </w:r>
          </w:p>
        </w:tc>
      </w:tr>
    </w:tbl>
    <w:p w:rsidR="00000000" w:rsidRDefault="00000000">
      <w:pPr>
        <w:pStyle w:val="ConsPlusNormal"/>
        <w:jc w:val="center"/>
      </w:pPr>
    </w:p>
    <w:p w:rsidR="00000000" w:rsidRDefault="00000000">
      <w:pPr>
        <w:pStyle w:val="ConsPlusTitle"/>
        <w:jc w:val="center"/>
        <w:outlineLvl w:val="1"/>
      </w:pPr>
      <w:r>
        <w:t>VIII. Лекарственные препараты, которыми обеспечиваются</w:t>
      </w:r>
    </w:p>
    <w:p w:rsidR="00000000" w:rsidRDefault="00000000">
      <w:pPr>
        <w:pStyle w:val="ConsPlusTitle"/>
        <w:jc w:val="center"/>
      </w:pPr>
      <w:r>
        <w:t>больные гемолитико-уремическим синдромом</w:t>
      </w:r>
    </w:p>
    <w:p w:rsidR="00000000" w:rsidRDefault="00000000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000000">
        <w:tc>
          <w:tcPr>
            <w:tcW w:w="151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000000">
        <w:tc>
          <w:tcPr>
            <w:tcW w:w="151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экулизумаб</w:t>
            </w:r>
          </w:p>
        </w:tc>
      </w:tr>
    </w:tbl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Title"/>
        <w:jc w:val="center"/>
        <w:outlineLvl w:val="1"/>
      </w:pPr>
      <w:r>
        <w:t>IX. Лекарственные препараты, которыми обеспечиваются</w:t>
      </w:r>
    </w:p>
    <w:p w:rsidR="00000000" w:rsidRDefault="00000000">
      <w:pPr>
        <w:pStyle w:val="ConsPlusTitle"/>
        <w:jc w:val="center"/>
      </w:pPr>
      <w:r>
        <w:t>больные юношеским артритом с системным началом</w:t>
      </w:r>
    </w:p>
    <w:p w:rsidR="00000000" w:rsidRDefault="00000000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000000">
        <w:tc>
          <w:tcPr>
            <w:tcW w:w="151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000000">
        <w:tc>
          <w:tcPr>
            <w:tcW w:w="151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L04AB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фактора некроза опухоли альфа (ФНО-альфа)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адалимумаб</w:t>
            </w:r>
          </w:p>
          <w:p w:rsidR="00000000" w:rsidRDefault="00000000">
            <w:pPr>
              <w:pStyle w:val="ConsPlusNormal"/>
            </w:pPr>
            <w:r>
              <w:t>этанерцепт</w:t>
            </w: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L04AC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интерлейкинов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канакинумаб</w:t>
            </w:r>
          </w:p>
          <w:p w:rsidR="00000000" w:rsidRDefault="00000000">
            <w:pPr>
              <w:pStyle w:val="ConsPlusNormal"/>
            </w:pPr>
            <w:r>
              <w:t>тоцилизумаб</w:t>
            </w:r>
          </w:p>
        </w:tc>
      </w:tr>
    </w:tbl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Title"/>
        <w:jc w:val="center"/>
        <w:outlineLvl w:val="1"/>
      </w:pPr>
      <w:r>
        <w:t>X. Лекарственные препараты, которыми обеспечиваются</w:t>
      </w:r>
    </w:p>
    <w:p w:rsidR="00000000" w:rsidRDefault="00000000">
      <w:pPr>
        <w:pStyle w:val="ConsPlusTitle"/>
        <w:jc w:val="center"/>
      </w:pPr>
      <w:r>
        <w:t>больные мукополисахаридозом I типа</w:t>
      </w:r>
    </w:p>
    <w:p w:rsidR="00000000" w:rsidRDefault="00000000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000000">
        <w:tc>
          <w:tcPr>
            <w:tcW w:w="151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000000">
        <w:tc>
          <w:tcPr>
            <w:tcW w:w="151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ферменты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ларонидаза</w:t>
            </w:r>
          </w:p>
        </w:tc>
      </w:tr>
    </w:tbl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Title"/>
        <w:jc w:val="center"/>
        <w:outlineLvl w:val="1"/>
      </w:pPr>
      <w:r>
        <w:t>XI. Лекарственные препараты, которыми обеспечиваются</w:t>
      </w:r>
    </w:p>
    <w:p w:rsidR="00000000" w:rsidRDefault="00000000">
      <w:pPr>
        <w:pStyle w:val="ConsPlusTitle"/>
        <w:jc w:val="center"/>
      </w:pPr>
      <w:r>
        <w:t>больные мукополисахаридозом II типа</w:t>
      </w:r>
    </w:p>
    <w:p w:rsidR="00000000" w:rsidRDefault="00000000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000000">
        <w:tc>
          <w:tcPr>
            <w:tcW w:w="151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000000">
        <w:tc>
          <w:tcPr>
            <w:tcW w:w="151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ферменты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идурсульфаза</w:t>
            </w: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идурсульфаза бета</w:t>
            </w:r>
          </w:p>
        </w:tc>
      </w:tr>
    </w:tbl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Title"/>
        <w:jc w:val="center"/>
        <w:outlineLvl w:val="1"/>
      </w:pPr>
      <w:r>
        <w:t>XII. Лекарственные препараты, которыми обеспечиваются</w:t>
      </w:r>
    </w:p>
    <w:p w:rsidR="00000000" w:rsidRDefault="00000000">
      <w:pPr>
        <w:pStyle w:val="ConsPlusTitle"/>
        <w:jc w:val="center"/>
      </w:pPr>
      <w:r>
        <w:t>больные мукополисахаридозом VI типа</w:t>
      </w:r>
    </w:p>
    <w:p w:rsidR="00000000" w:rsidRDefault="00000000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000000">
        <w:tc>
          <w:tcPr>
            <w:tcW w:w="151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000000">
        <w:tc>
          <w:tcPr>
            <w:tcW w:w="151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ферменты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галсульфаза</w:t>
            </w:r>
          </w:p>
        </w:tc>
      </w:tr>
    </w:tbl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Title"/>
        <w:jc w:val="center"/>
        <w:outlineLvl w:val="1"/>
      </w:pPr>
      <w:r>
        <w:t>XIII. Лекарственные препараты, которыми обеспечиваются</w:t>
      </w:r>
    </w:p>
    <w:p w:rsidR="00000000" w:rsidRDefault="00000000">
      <w:pPr>
        <w:pStyle w:val="ConsPlusTitle"/>
        <w:jc w:val="center"/>
      </w:pPr>
      <w:r>
        <w:t>больные апластической анемией неуточненной</w:t>
      </w:r>
    </w:p>
    <w:p w:rsidR="00000000" w:rsidRDefault="00000000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000000">
        <w:tc>
          <w:tcPr>
            <w:tcW w:w="151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000000">
        <w:tc>
          <w:tcPr>
            <w:tcW w:w="151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000000" w:rsidRDefault="00000000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000000" w:rsidRDefault="00000000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000000" w:rsidRDefault="00000000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000000" w:rsidRDefault="00000000">
            <w:pPr>
              <w:pStyle w:val="ConsPlusNormal"/>
            </w:pPr>
            <w:r>
              <w:t>ингибиторы кальциневрина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циклоспорин</w:t>
            </w:r>
          </w:p>
        </w:tc>
      </w:tr>
    </w:tbl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Title"/>
        <w:jc w:val="center"/>
        <w:outlineLvl w:val="1"/>
      </w:pPr>
      <w:r>
        <w:t>XIV. Лекарственные препараты, которыми обеспечиваются</w:t>
      </w:r>
    </w:p>
    <w:p w:rsidR="00000000" w:rsidRDefault="00000000">
      <w:pPr>
        <w:pStyle w:val="ConsPlusTitle"/>
        <w:jc w:val="center"/>
      </w:pPr>
      <w:r>
        <w:t>больные наследственным дефицитом факторов II (фибриногена),</w:t>
      </w:r>
    </w:p>
    <w:p w:rsidR="00000000" w:rsidRDefault="00000000">
      <w:pPr>
        <w:pStyle w:val="ConsPlusTitle"/>
        <w:jc w:val="center"/>
      </w:pPr>
      <w:r>
        <w:t>VII (лабильного), X (Стюарта - Прауэра)</w:t>
      </w:r>
    </w:p>
    <w:p w:rsidR="00000000" w:rsidRDefault="00000000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000000">
        <w:tc>
          <w:tcPr>
            <w:tcW w:w="151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000000">
        <w:tc>
          <w:tcPr>
            <w:tcW w:w="151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B</w:t>
            </w:r>
          </w:p>
        </w:tc>
        <w:tc>
          <w:tcPr>
            <w:tcW w:w="331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000000" w:rsidRDefault="00000000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B02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000000" w:rsidRDefault="00000000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000000" w:rsidRDefault="00000000">
            <w:pPr>
              <w:pStyle w:val="ConsPlusNormal"/>
            </w:pPr>
            <w:r>
              <w:t>витамин K и другие гемостатические средства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51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B02BD</w:t>
            </w:r>
          </w:p>
        </w:tc>
        <w:tc>
          <w:tcPr>
            <w:tcW w:w="331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4227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000000" w:rsidRDefault="00000000">
            <w:pPr>
              <w:pStyle w:val="ConsPlusNormal"/>
            </w:pPr>
            <w:r>
              <w:t>эптаког альфа (активированный)</w:t>
            </w:r>
          </w:p>
        </w:tc>
      </w:tr>
    </w:tbl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Normal"/>
        <w:jc w:val="right"/>
        <w:outlineLvl w:val="0"/>
      </w:pPr>
      <w:r>
        <w:t>Утвержден</w:t>
      </w:r>
    </w:p>
    <w:p w:rsidR="00000000" w:rsidRDefault="00000000">
      <w:pPr>
        <w:pStyle w:val="ConsPlusNormal"/>
        <w:jc w:val="right"/>
      </w:pPr>
      <w:r>
        <w:t>распоряжением Правительства</w:t>
      </w:r>
    </w:p>
    <w:p w:rsidR="00000000" w:rsidRDefault="00000000">
      <w:pPr>
        <w:pStyle w:val="ConsPlusNormal"/>
        <w:jc w:val="right"/>
      </w:pPr>
      <w:r>
        <w:t>Российской Федерации</w:t>
      </w:r>
    </w:p>
    <w:p w:rsidR="00000000" w:rsidRDefault="00000000">
      <w:pPr>
        <w:pStyle w:val="ConsPlusNormal"/>
        <w:jc w:val="right"/>
      </w:pPr>
      <w:r>
        <w:t>от 18 декабря 2025 г. N 3867-р</w:t>
      </w: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Title"/>
        <w:jc w:val="center"/>
      </w:pPr>
      <w:bookmarkStart w:id="2" w:name="Par4020"/>
      <w:bookmarkEnd w:id="2"/>
      <w:r>
        <w:t>МИНИМАЛЬНЫЙ АССОРТИМЕНТ</w:t>
      </w:r>
    </w:p>
    <w:p w:rsidR="00000000" w:rsidRDefault="00000000">
      <w:pPr>
        <w:pStyle w:val="ConsPlusTitle"/>
        <w:jc w:val="center"/>
      </w:pPr>
      <w:r>
        <w:t>ЛЕКАРСТВЕННЫХ ПРЕПАРАТОВ, НЕОБХОДИМЫХ ДЛЯ ОКАЗАНИЯ</w:t>
      </w:r>
    </w:p>
    <w:p w:rsidR="00000000" w:rsidRDefault="00000000">
      <w:pPr>
        <w:pStyle w:val="ConsPlusTitle"/>
        <w:jc w:val="center"/>
      </w:pPr>
      <w:r>
        <w:t>МЕДИЦИНСКОЙ ПОМОЩИ</w:t>
      </w:r>
    </w:p>
    <w:p w:rsidR="00000000" w:rsidRDefault="00000000">
      <w:pPr>
        <w:pStyle w:val="ConsPlusNormal"/>
        <w:jc w:val="center"/>
      </w:pPr>
    </w:p>
    <w:p w:rsidR="00000000" w:rsidRDefault="00000000">
      <w:pPr>
        <w:pStyle w:val="ConsPlusTitle"/>
        <w:jc w:val="center"/>
        <w:outlineLvl w:val="1"/>
      </w:pPr>
      <w:r>
        <w:t>I. Для аптек (готовых лекарственных форм,</w:t>
      </w:r>
    </w:p>
    <w:p w:rsidR="00000000" w:rsidRDefault="00000000">
      <w:pPr>
        <w:pStyle w:val="ConsPlusTitle"/>
        <w:jc w:val="center"/>
      </w:pPr>
      <w:r>
        <w:t>производственных с правом изготовления лекарственных</w:t>
      </w:r>
    </w:p>
    <w:p w:rsidR="00000000" w:rsidRDefault="00000000">
      <w:pPr>
        <w:pStyle w:val="ConsPlusTitle"/>
        <w:jc w:val="center"/>
      </w:pPr>
      <w:r>
        <w:t>препаратов, производственных с правом изготовления</w:t>
      </w:r>
    </w:p>
    <w:p w:rsidR="00000000" w:rsidRDefault="00000000">
      <w:pPr>
        <w:pStyle w:val="ConsPlusTitle"/>
        <w:jc w:val="center"/>
      </w:pPr>
      <w:r>
        <w:t>асептических лекарственных препаратов, производственных</w:t>
      </w:r>
    </w:p>
    <w:p w:rsidR="00000000" w:rsidRDefault="00000000">
      <w:pPr>
        <w:pStyle w:val="ConsPlusTitle"/>
        <w:jc w:val="center"/>
      </w:pPr>
      <w:r>
        <w:t>с правом изготовления радиофармацевтических</w:t>
      </w:r>
    </w:p>
    <w:p w:rsidR="00000000" w:rsidRDefault="00000000">
      <w:pPr>
        <w:pStyle w:val="ConsPlusTitle"/>
        <w:jc w:val="center"/>
      </w:pPr>
      <w:r>
        <w:t>лекарственных препаратов)</w:t>
      </w:r>
    </w:p>
    <w:p w:rsidR="00000000" w:rsidRDefault="0000000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608"/>
        <w:gridCol w:w="1644"/>
        <w:gridCol w:w="3685"/>
      </w:tblGrid>
      <w:tr w:rsidR="00000000">
        <w:tc>
          <w:tcPr>
            <w:tcW w:w="1134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000000">
        <w:tc>
          <w:tcPr>
            <w:tcW w:w="1134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блокаторы гистаминовых H2-рецепторов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фамотидин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A02BC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протонного насоса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омепразол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висмута трикалия дицитрат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дротаверин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A06AB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бисакодил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сеннозиды A и B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лоперамид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A07FA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панкреатин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витамины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сердечно-сосудистая система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C01DA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изосорбида динитрат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изосорбида мононитрат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подъязычного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диуретики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тиазидные диуретики (тиазиды)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C03AA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тиазиды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гидрохлоротиазид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C03C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"петлевые" диуретики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сульфонамиды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фуросемид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C03D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антагонисты альдостерона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спиронолактон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C07AB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селективные бета-адреноблокаторы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атенолол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блокаторы кальциевых каналов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C08C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C08CA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дигидропиридина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амлодипин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нифедипин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фенилалкиламина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верапамил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C09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C09A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C09AA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каптоприл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эналаприл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лозартан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C10AA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ГМГ-КоА-редуктазы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аторвастатин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G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клотримазол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H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H02AB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дексаметазон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J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тетрациклины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тетрациклины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доксициклин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амфениколы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амфениколы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хлорамфеникол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J01CA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пенициллины широкого спектра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амоксициллин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сульфаниламиды и триметоприм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J01EE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ко-тримоксазол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хинолона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J01MA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фторхинолоны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ципрофлоксацин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J02AC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триазола и тетразола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флуконазол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J05AB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ацикловир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J05AH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ингибиторы нейраминидазы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осельтамивир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J05AX</w:t>
            </w:r>
          </w:p>
        </w:tc>
        <w:tc>
          <w:tcPr>
            <w:tcW w:w="2608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кагоцел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умифеновир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M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M01AB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диклофенак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M01AE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ибупрофен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N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анальгетики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анилиды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парацетамол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R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R03AC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селективные бета2-адреномиметики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сальбутамол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R03B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беклометазон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R03DA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ксантины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аминофиллин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муколитические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R06AC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замещенные этилендиамины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хлоропирамин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лоратадин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S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тетрациклин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S01ED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тимолол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</w:tbl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Title"/>
        <w:jc w:val="center"/>
        <w:outlineLvl w:val="1"/>
      </w:pPr>
      <w:r>
        <w:t>II. Для аптечных пунктов, в том числе являющихся структурным</w:t>
      </w:r>
    </w:p>
    <w:p w:rsidR="00000000" w:rsidRDefault="00000000">
      <w:pPr>
        <w:pStyle w:val="ConsPlusTitle"/>
        <w:jc w:val="center"/>
      </w:pPr>
      <w:r>
        <w:t>подразделением медицинской организации, аптечных киосков</w:t>
      </w:r>
    </w:p>
    <w:p w:rsidR="00000000" w:rsidRDefault="00000000">
      <w:pPr>
        <w:pStyle w:val="ConsPlusTitle"/>
        <w:jc w:val="center"/>
      </w:pPr>
      <w:r>
        <w:t>и индивидуальных предпринимателей, имеющих лицензию</w:t>
      </w:r>
    </w:p>
    <w:p w:rsidR="00000000" w:rsidRDefault="00000000">
      <w:pPr>
        <w:pStyle w:val="ConsPlusTitle"/>
        <w:jc w:val="center"/>
      </w:pPr>
      <w:r>
        <w:t>на фармацевтическую деятельность</w:t>
      </w:r>
    </w:p>
    <w:p w:rsidR="00000000" w:rsidRDefault="00000000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608"/>
        <w:gridCol w:w="1644"/>
        <w:gridCol w:w="3685"/>
      </w:tblGrid>
      <w:tr w:rsidR="00000000">
        <w:tc>
          <w:tcPr>
            <w:tcW w:w="1134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000000">
        <w:tc>
          <w:tcPr>
            <w:tcW w:w="1134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висмута трикалия дицитрат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дротаверин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A06AB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бисакодил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сеннозиды A и B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лоперамид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A07FA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панкреатин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витамины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сердечно-сосудистая система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C01DA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подъязычного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G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клотримазол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H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H02AB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J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J05AX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кагоцел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both"/>
            </w:pP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умифеновир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M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M01AB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диклофенак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M01AE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ибупрофен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N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анальгетики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анилиды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парацетамол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R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муколитические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лоратадин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000000" w:rsidRDefault="00000000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  <w:outlineLvl w:val="2"/>
            </w:pPr>
            <w:r>
              <w:t>S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тетрациклин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:rsidR="00000000" w:rsidRDefault="00000000">
            <w:pPr>
              <w:pStyle w:val="ConsPlusNormal"/>
            </w:pPr>
            <w:r>
              <w:t>мягкие лекарственные формы для местного офтальмологического применения</w:t>
            </w:r>
          </w:p>
        </w:tc>
      </w:tr>
    </w:tbl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Normal"/>
        <w:jc w:val="both"/>
      </w:pPr>
    </w:p>
    <w:p w:rsidR="00000000" w:rsidRDefault="00000000">
      <w:pPr>
        <w:pStyle w:val="ConsPlusNormal"/>
        <w:jc w:val="both"/>
      </w:pPr>
    </w:p>
    <w:p w:rsidR="00000000" w:rsidRDefault="00000000">
      <w:pPr>
        <w:pStyle w:val="ConsPlusNormal"/>
        <w:jc w:val="both"/>
      </w:pPr>
    </w:p>
    <w:p w:rsidR="00000000" w:rsidRDefault="00000000">
      <w:pPr>
        <w:pStyle w:val="ConsPlusNormal"/>
        <w:jc w:val="both"/>
      </w:pPr>
    </w:p>
    <w:p w:rsidR="00000000" w:rsidRDefault="00000000">
      <w:pPr>
        <w:pStyle w:val="ConsPlusNormal"/>
        <w:jc w:val="right"/>
        <w:outlineLvl w:val="0"/>
      </w:pPr>
      <w:r>
        <w:t>Приложение</w:t>
      </w:r>
    </w:p>
    <w:p w:rsidR="00000000" w:rsidRDefault="00000000">
      <w:pPr>
        <w:pStyle w:val="ConsPlusNormal"/>
        <w:jc w:val="right"/>
      </w:pPr>
      <w:r>
        <w:t>к распоряжению Правительства</w:t>
      </w:r>
    </w:p>
    <w:p w:rsidR="00000000" w:rsidRDefault="00000000">
      <w:pPr>
        <w:pStyle w:val="ConsPlusNormal"/>
        <w:jc w:val="right"/>
      </w:pPr>
      <w:r>
        <w:t>Российской Федерации</w:t>
      </w:r>
    </w:p>
    <w:p w:rsidR="00000000" w:rsidRDefault="00000000">
      <w:pPr>
        <w:pStyle w:val="ConsPlusNormal"/>
        <w:jc w:val="right"/>
      </w:pPr>
      <w:r>
        <w:t>от 18 декабря 2025 г. N 3867-р</w:t>
      </w:r>
    </w:p>
    <w:p w:rsidR="00000000" w:rsidRDefault="00000000">
      <w:pPr>
        <w:pStyle w:val="ConsPlusNormal"/>
        <w:jc w:val="both"/>
      </w:pPr>
    </w:p>
    <w:p w:rsidR="00000000" w:rsidRDefault="00000000">
      <w:pPr>
        <w:pStyle w:val="ConsPlusTitle"/>
        <w:jc w:val="center"/>
      </w:pPr>
      <w:bookmarkStart w:id="3" w:name="Par4767"/>
      <w:bookmarkEnd w:id="3"/>
      <w:r>
        <w:t>ПЕРЕЧЕНЬ</w:t>
      </w:r>
    </w:p>
    <w:p w:rsidR="00000000" w:rsidRDefault="00000000">
      <w:pPr>
        <w:pStyle w:val="ConsPlusTitle"/>
        <w:jc w:val="center"/>
      </w:pPr>
      <w:r>
        <w:t>УТРАТИВШИХ СИЛУ АКТОВ ПРАВИТЕЛЬСТВА РОССИЙСКОЙ ФЕДЕРАЦИИ</w:t>
      </w:r>
    </w:p>
    <w:p w:rsidR="00000000" w:rsidRDefault="00000000">
      <w:pPr>
        <w:pStyle w:val="ConsPlusNormal"/>
        <w:jc w:val="both"/>
      </w:pPr>
    </w:p>
    <w:p w:rsidR="00000000" w:rsidRDefault="00000000">
      <w:pPr>
        <w:pStyle w:val="ConsPlusNormal"/>
        <w:ind w:firstLine="540"/>
        <w:jc w:val="both"/>
      </w:pPr>
      <w:r>
        <w:t xml:space="preserve">1. </w:t>
      </w:r>
      <w:hyperlink r:id="rId16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------------ Утратил силу или отменен{КонсультантПлюс}" w:history="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12 октября 2019 г. N 2406-р (Собрание законодательства Российской Федерации, 2019, N 42, ст. 5979).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2. </w:t>
      </w:r>
      <w:hyperlink r:id="rId17" w:tooltip="Распоряжение Правительства РФ от 26.04.2020 N 1142-р &lt;О внесении изменений в распоряжение Правительства от 12.10.2019 N 2406-р&gt;------------ Утратил силу или отменен{КонсультантПлюс}" w:history="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26 апреля 2020 г. N 1142-р (Собрание законодательства Российской Федерации, 2020, N 18, ст. 2958).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3. </w:t>
      </w:r>
      <w:hyperlink r:id="rId18" w:tooltip="Распоряжение Правительства РФ от 12.10.2020 N 2626-р &lt;О внесении изменений в распоряжение Правительства РФ от 12.10.2019 N 2406-р&gt;------------ Утратил силу или отменен{КонсультантПлюс}" w:history="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12 октября 2020 г. N 2626-р (Собрание законодательства Российской Федерации, 2020, N 42, ст. 6692).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4. </w:t>
      </w:r>
      <w:hyperlink r:id="rId19" w:tooltip="Распоряжение Правительства РФ от 23.11.2020 N 3073-р &lt;О внесении изменений в распоряжение Правительства РФ от 12.10.2019 N 2406-р&gt;------------ Утратил силу или отменен{КонсультантПлюс}" w:history="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23 ноября 2020 г. N 3073-р (Собрание законодательства Российской Федерации, 2020, N 48, ст. 7813).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5. </w:t>
      </w:r>
      <w:hyperlink r:id="rId20" w:tooltip="Распоряжение Правительства РФ от 23.12.2021 N 3781-р &lt;О внесении изменений в распоряжение Правительства РФ от 12.10.2019 N 2406-р&gt;------------ Утратил силу или отменен{КонсультантПлюс}" w:history="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23 декабря 2021 г. N 3781-р (Собрание законодательства Российской Федерации, 2022, N 1, ст. 277).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6. </w:t>
      </w:r>
      <w:hyperlink r:id="rId21" w:tooltip="Распоряжение Правительства РФ от 30.03.2022 N 660-р &lt;О внесении изменений в распоряжение Правительства РФ от 12.10.2019 N 2406-р&gt;------------ Утратил силу или отменен{КонсультантПлюс}" w:history="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30 марта 2022 г. N 660-р (Собрание законодательства Российской Федерации, 2022, N 14, ст. 2331).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7. </w:t>
      </w:r>
      <w:hyperlink r:id="rId22" w:tooltip="Распоряжение Правительства РФ от 24.08.2022 N 2419-р &lt;О внесении изменений в распоряжение Правительства РФ от 12.10.2019 N 2406-р&gt;------------ Утратил силу или отменен{КонсультантПлюс}" w:history="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24 августа 2022 г. N 2419-р (Собрание законодательства Российской Федерации, 2022, N 35, ст. 6191).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8. </w:t>
      </w:r>
      <w:hyperlink r:id="rId23" w:tooltip="Распоряжение Правительства РФ от 06.10.2022 N 2927-р &lt;О внесении изменений в распоряжение Правительства РФ от 12.10.2019 N 2406-р&gt;------------ Утратил силу или отменен{КонсультантПлюс}" w:history="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6 октября 2022 г. N 2927-р (Собрание законодательства Российской Федерации, 2022, N 42, ст. 7205).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9. </w:t>
      </w:r>
      <w:hyperlink r:id="rId24" w:tooltip="Распоряжение Правительства РФ от 24.12.2022 N 4173-р &lt;О внесении изменений в распоряжение Правительства РФ от 12.10.2019 N 2406-р&gt;------------ Утратил силу или отменен{КонсультантПлюс}" w:history="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24 декабря 2022 г. N 4173-р (Собрание законодательства Российской Федерации, 2023, N 1, ст. 370).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10. </w:t>
      </w:r>
      <w:hyperlink r:id="rId25" w:tooltip="Распоряжение Правительства РФ от 09.06.2023 N 1508-р &lt;О внесении изменений в распоряжение Правительства РФ от 12.10.2019 N 2406-р&gt;------------ Утратил силу или отменен{КонсультантПлюс}" w:history="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9 июня 2023 г. N 1508-р (Собрание законодательства Российской Федерации, 2023, N 25, ст. 4613).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11. </w:t>
      </w:r>
      <w:hyperlink r:id="rId26" w:tooltip="Распоряжение Правительства РФ от 16.04.2024 N 938-р &lt;О внесении изменений в распоряжение Правительства РФ от 12.10.2019 N 2406-р&gt;------------ Утратил силу или отменен{КонсультантПлюс}" w:history="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16 апреля 2024 г. N 938-р (Собрание законодательства Российской Федерации, 2024, N 17, ст. 2377).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12. </w:t>
      </w:r>
      <w:hyperlink r:id="rId27" w:tooltip="Распоряжение Правительства РФ от 15.01.2025 N 10-р &lt;О внесении изменений в распоряжение Правительства РФ от 12.10.2019 N 2406-р&gt;------------ Утратил силу или отменен{КонсультантПлюс}" w:history="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15 января 2025 г. N 10-р (Собрание законодательства Российской Федерации, 2025, N 4, ст. 256).</w:t>
      </w:r>
    </w:p>
    <w:p w:rsidR="00000000" w:rsidRDefault="00000000">
      <w:pPr>
        <w:pStyle w:val="ConsPlusNormal"/>
        <w:jc w:val="both"/>
      </w:pPr>
    </w:p>
    <w:p w:rsidR="00000000" w:rsidRDefault="00000000">
      <w:pPr>
        <w:pStyle w:val="ConsPlusNormal"/>
        <w:jc w:val="both"/>
      </w:pPr>
    </w:p>
    <w:p w:rsidR="00EB64AB" w:rsidRDefault="00EB64A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B64AB">
      <w:headerReference w:type="default" r:id="rId28"/>
      <w:footerReference w:type="default" r:id="rId29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B64AB" w:rsidRDefault="00EB64AB">
      <w:pPr>
        <w:spacing w:after="0" w:line="240" w:lineRule="auto"/>
      </w:pPr>
      <w:r>
        <w:separator/>
      </w:r>
    </w:p>
  </w:endnote>
  <w:endnote w:type="continuationSeparator" w:id="0">
    <w:p w:rsidR="00EB64AB" w:rsidRDefault="00EB6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00000" w:rsidRDefault="0000000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000000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000000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000000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DB348F">
            <w:rPr>
              <w:rFonts w:ascii="Tahoma" w:hAnsi="Tahoma" w:cs="Tahoma"/>
              <w:sz w:val="20"/>
              <w:szCs w:val="20"/>
            </w:rPr>
            <w:fldChar w:fldCharType="separate"/>
          </w:r>
          <w:r w:rsidR="00DB348F">
            <w:rPr>
              <w:rFonts w:ascii="Tahoma" w:hAnsi="Tahoma" w:cs="Tahoma"/>
              <w:noProof/>
              <w:sz w:val="20"/>
              <w:szCs w:val="20"/>
            </w:rPr>
            <w:t>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DB348F">
            <w:rPr>
              <w:rFonts w:ascii="Tahoma" w:hAnsi="Tahoma" w:cs="Tahoma"/>
              <w:sz w:val="20"/>
              <w:szCs w:val="20"/>
            </w:rPr>
            <w:fldChar w:fldCharType="separate"/>
          </w:r>
          <w:r w:rsidR="00DB348F">
            <w:rPr>
              <w:rFonts w:ascii="Tahoma" w:hAnsi="Tahoma" w:cs="Tahoma"/>
              <w:noProof/>
              <w:sz w:val="20"/>
              <w:szCs w:val="20"/>
            </w:rPr>
            <w:t>3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000000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00000" w:rsidRDefault="0000000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000000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000000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000000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DB348F">
            <w:rPr>
              <w:rFonts w:ascii="Tahoma" w:hAnsi="Tahoma" w:cs="Tahoma"/>
              <w:sz w:val="20"/>
              <w:szCs w:val="20"/>
            </w:rPr>
            <w:fldChar w:fldCharType="separate"/>
          </w:r>
          <w:r w:rsidR="00DB348F">
            <w:rPr>
              <w:rFonts w:ascii="Tahoma" w:hAnsi="Tahoma" w:cs="Tahoma"/>
              <w:noProof/>
              <w:sz w:val="20"/>
              <w:szCs w:val="20"/>
            </w:rPr>
            <w:t>3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DB348F">
            <w:rPr>
              <w:rFonts w:ascii="Tahoma" w:hAnsi="Tahoma" w:cs="Tahoma"/>
              <w:sz w:val="20"/>
              <w:szCs w:val="20"/>
            </w:rPr>
            <w:fldChar w:fldCharType="separate"/>
          </w:r>
          <w:r w:rsidR="00DB348F">
            <w:rPr>
              <w:rFonts w:ascii="Tahoma" w:hAnsi="Tahoma" w:cs="Tahoma"/>
              <w:noProof/>
              <w:sz w:val="20"/>
              <w:szCs w:val="20"/>
            </w:rPr>
            <w:t>4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000000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B64AB" w:rsidRDefault="00EB64AB">
      <w:pPr>
        <w:spacing w:after="0" w:line="240" w:lineRule="auto"/>
      </w:pPr>
      <w:r>
        <w:separator/>
      </w:r>
    </w:p>
  </w:footnote>
  <w:footnote w:type="continuationSeparator" w:id="0">
    <w:p w:rsidR="00EB64AB" w:rsidRDefault="00EB6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000000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18.12.2025 N 3867-р</w:t>
          </w:r>
          <w:r>
            <w:rPr>
              <w:rFonts w:ascii="Tahoma" w:hAnsi="Tahoma" w:cs="Tahoma"/>
              <w:sz w:val="16"/>
              <w:szCs w:val="16"/>
            </w:rPr>
            <w:br/>
            <w:t>&lt;Об утверждении перечня жизненно необходимых и важнейших лекарствен...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000000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25.04.2026</w:t>
          </w:r>
        </w:p>
      </w:tc>
    </w:tr>
  </w:tbl>
  <w:p w:rsidR="00000000" w:rsidRDefault="0000000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000000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000000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18.12.2025 N 3867-р</w:t>
          </w:r>
          <w:r>
            <w:rPr>
              <w:rFonts w:ascii="Tahoma" w:hAnsi="Tahoma" w:cs="Tahoma"/>
              <w:sz w:val="16"/>
              <w:szCs w:val="16"/>
            </w:rPr>
            <w:br/>
            <w:t>&lt;Об утверждении перечня жизненно необходимых и важнейших лекарствен...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000000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25.04.2026</w:t>
          </w:r>
        </w:p>
      </w:tc>
    </w:tr>
  </w:tbl>
  <w:p w:rsidR="00000000" w:rsidRDefault="0000000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000000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48F"/>
    <w:rsid w:val="004B30E5"/>
    <w:rsid w:val="00DB348F"/>
    <w:rsid w:val="00EB6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80EF9F9-AB5B-454F-AA08-CCAB741E8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kern w:val="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kern w:val="0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kern w:val="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kern w:val="0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eader" Target="header1.xml"/><Relationship Id="rId18" Type="http://schemas.openxmlformats.org/officeDocument/2006/relationships/hyperlink" Target="https://login.consultant.ru/link/?req=doc&amp;base=LAW&amp;n=365006&amp;date=25.04.2026&amp;demo=1" TargetMode="External"/><Relationship Id="rId26" Type="http://schemas.openxmlformats.org/officeDocument/2006/relationships/hyperlink" Target="https://login.consultant.ru/link/?req=doc&amp;base=LAW&amp;n=474738&amp;date=25.04.2026&amp;demo=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13192&amp;date=25.04.2026&amp;demo=1" TargetMode="Externa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22472&amp;date=25.04.2026&amp;dst=100288&amp;field=134&amp;demo=1" TargetMode="External"/><Relationship Id="rId17" Type="http://schemas.openxmlformats.org/officeDocument/2006/relationships/hyperlink" Target="https://login.consultant.ru/link/?req=doc&amp;base=LAW&amp;n=351419&amp;date=25.04.2026&amp;demo=1" TargetMode="External"/><Relationship Id="rId25" Type="http://schemas.openxmlformats.org/officeDocument/2006/relationships/hyperlink" Target="https://login.consultant.ru/link/?req=doc&amp;base=LAW&amp;n=449320&amp;date=25.04.2026&amp;demo=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6460&amp;date=25.04.2026&amp;demo=1" TargetMode="External"/><Relationship Id="rId20" Type="http://schemas.openxmlformats.org/officeDocument/2006/relationships/hyperlink" Target="https://login.consultant.ru/link/?req=doc&amp;base=LAW&amp;n=404667&amp;date=25.04.2026&amp;demo=1" TargetMode="External"/><Relationship Id="rId29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pravo.gov.ru" TargetMode="External"/><Relationship Id="rId24" Type="http://schemas.openxmlformats.org/officeDocument/2006/relationships/hyperlink" Target="https://login.consultant.ru/link/?req=doc&amp;base=LAW&amp;n=435905&amp;date=25.04.2026&amp;demo=1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2.wmf"/><Relationship Id="rId23" Type="http://schemas.openxmlformats.org/officeDocument/2006/relationships/hyperlink" Target="https://login.consultant.ru/link/?req=doc&amp;base=LAW&amp;n=428641&amp;date=25.04.2026&amp;demo=1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522588&amp;date=25.04.2026&amp;dst=100008&amp;field=134&amp;demo=1" TargetMode="External"/><Relationship Id="rId19" Type="http://schemas.openxmlformats.org/officeDocument/2006/relationships/hyperlink" Target="https://login.consultant.ru/link/?req=doc&amp;base=LAW&amp;n=368666&amp;date=25.04.2026&amp;demo=1" TargetMode="Externa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pravo.gov.ru" TargetMode="External"/><Relationship Id="rId14" Type="http://schemas.openxmlformats.org/officeDocument/2006/relationships/footer" Target="footer1.xml"/><Relationship Id="rId22" Type="http://schemas.openxmlformats.org/officeDocument/2006/relationships/hyperlink" Target="https://login.consultant.ru/link/?req=doc&amp;base=LAW&amp;n=425148&amp;date=25.04.2026&amp;demo=1" TargetMode="External"/><Relationship Id="rId27" Type="http://schemas.openxmlformats.org/officeDocument/2006/relationships/hyperlink" Target="https://login.consultant.ru/link/?req=doc&amp;base=LAW&amp;n=496386&amp;date=25.04.2026&amp;demo=1" TargetMode="External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21474</Words>
  <Characters>122404</Characters>
  <Application>Microsoft Office Word</Application>
  <DocSecurity>2</DocSecurity>
  <Lines>1020</Lines>
  <Paragraphs>287</Paragraphs>
  <ScaleCrop>false</ScaleCrop>
  <Company>КонсультантПлюс Версия 4025.00.50</Company>
  <LinksUpToDate>false</LinksUpToDate>
  <CharactersWithSpaces>143591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18.12.2025 N 3867-р&lt;Об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</dc:title>
  <dc:subject/>
  <dc:creator>Максим Юрьев</dc:creator>
  <cp:keywords/>
  <dc:description/>
  <cp:lastModifiedBy>Максим Юрьев</cp:lastModifiedBy>
  <cp:revision>2</cp:revision>
  <dcterms:created xsi:type="dcterms:W3CDTF">2026-04-26T07:43:00Z</dcterms:created>
  <dcterms:modified xsi:type="dcterms:W3CDTF">2026-04-26T07:43:00Z</dcterms:modified>
</cp:coreProperties>
</file>