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ageBreakBefore w:val="0"/>
        <w:jc w:val="center"/>
      </w:pPr>
      <w:r>
        <w:rPr>
          <w:b/>
          <w:sz w:val="28"/>
        </w:rPr>
        <w:t>ЗАПРОС НА РАЗЪЯСНЕНИЕ (RFI)</w:t>
      </w:r>
    </w:p>
    <w:p>
      <w:pPr>
        <w:jc w:val="center"/>
      </w:pPr>
      <w:r>
        <w:t>№ ____________ от «___» ____________ 20___ г.</w:t>
      </w:r>
    </w:p>
    <w:p>
      <w:pPr>
        <w:spacing w:before="200" w:after="80"/>
      </w:pPr>
      <w:r>
        <w:rPr>
          <w:b/>
          <w:sz w:val="24"/>
        </w:rPr>
        <w:t>1. Сведения о запросе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402"/>
            <w:shd w:val="clear" w:color="auto" w:fill="DCE6F2"/>
          </w:tcPr>
          <w:p>
            <w:r>
              <w:rPr>
                <w:b/>
              </w:rPr>
              <w:t>Объект</w:t>
            </w:r>
          </w:p>
        </w:tc>
        <w:tc>
          <w:tcPr>
            <w:tcW w:type="dxa" w:w="6236"/>
          </w:tcPr>
          <w:p>
            <w:r/>
          </w:p>
        </w:tc>
      </w:tr>
      <w:tr>
        <w:tc>
          <w:tcPr>
            <w:tcW w:type="dxa" w:w="3402"/>
            <w:shd w:val="clear" w:color="auto" w:fill="DCE6F2"/>
          </w:tcPr>
          <w:p>
            <w:r>
              <w:rPr>
                <w:b/>
              </w:rPr>
              <w:t>Место (корпус, секция, этаж, оси, отметка)</w:t>
            </w:r>
          </w:p>
        </w:tc>
        <w:tc>
          <w:tcPr>
            <w:tcW w:type="dxa" w:w="6236"/>
          </w:tcPr>
          <w:p>
            <w:r/>
          </w:p>
        </w:tc>
      </w:tr>
      <w:tr>
        <w:tc>
          <w:tcPr>
            <w:tcW w:type="dxa" w:w="3402"/>
            <w:shd w:val="clear" w:color="auto" w:fill="DCE6F2"/>
          </w:tcPr>
          <w:p>
            <w:r>
              <w:rPr>
                <w:b/>
              </w:rPr>
              <w:t>Раздел, документ, лист, ревизия</w:t>
            </w:r>
          </w:p>
        </w:tc>
        <w:tc>
          <w:tcPr>
            <w:tcW w:type="dxa" w:w="6236"/>
          </w:tcPr>
          <w:p>
            <w:r/>
          </w:p>
        </w:tc>
      </w:tr>
      <w:tr>
        <w:tc>
          <w:tcPr>
            <w:tcW w:type="dxa" w:w="3402"/>
            <w:shd w:val="clear" w:color="auto" w:fill="DCE6F2"/>
          </w:tcPr>
          <w:p>
            <w:r>
              <w:rPr>
                <w:b/>
              </w:rPr>
              <w:t>От кого (организация, должность, ФИО)</w:t>
            </w:r>
          </w:p>
        </w:tc>
        <w:tc>
          <w:tcPr>
            <w:tcW w:type="dxa" w:w="6236"/>
          </w:tcPr>
          <w:p>
            <w:r/>
          </w:p>
        </w:tc>
      </w:tr>
      <w:tr>
        <w:tc>
          <w:tcPr>
            <w:tcW w:type="dxa" w:w="3402"/>
            <w:shd w:val="clear" w:color="auto" w:fill="DCE6F2"/>
          </w:tcPr>
          <w:p>
            <w:r>
              <w:rPr>
                <w:b/>
              </w:rPr>
              <w:t>Кому (организация, должность)</w:t>
            </w:r>
          </w:p>
        </w:tc>
        <w:tc>
          <w:tcPr>
            <w:tcW w:type="dxa" w:w="6236"/>
          </w:tcPr>
          <w:p>
            <w:r/>
          </w:p>
        </w:tc>
      </w:tr>
      <w:tr>
        <w:tc>
          <w:tcPr>
            <w:tcW w:type="dxa" w:w="3402"/>
            <w:shd w:val="clear" w:color="auto" w:fill="DCE6F2"/>
          </w:tcPr>
          <w:p>
            <w:r>
              <w:rPr>
                <w:b/>
              </w:rPr>
              <w:t>Копия</w:t>
            </w:r>
          </w:p>
        </w:tc>
        <w:tc>
          <w:tcPr>
            <w:tcW w:type="dxa" w:w="6236"/>
          </w:tcPr>
          <w:p>
            <w:r/>
          </w:p>
        </w:tc>
      </w:tr>
      <w:tr>
        <w:tc>
          <w:tcPr>
            <w:tcW w:type="dxa" w:w="3402"/>
            <w:shd w:val="clear" w:color="auto" w:fill="DCE6F2"/>
          </w:tcPr>
          <w:p>
            <w:r>
              <w:rPr>
                <w:b/>
              </w:rPr>
              <w:t>Требуемая дата ответа</w:t>
            </w:r>
          </w:p>
        </w:tc>
        <w:tc>
          <w:tcPr>
            <w:tcW w:type="dxa" w:w="6236"/>
          </w:tcPr>
          <w:p>
            <w:r/>
          </w:p>
        </w:tc>
      </w:tr>
      <w:tr>
        <w:tc>
          <w:tcPr>
            <w:tcW w:type="dxa" w:w="3402"/>
            <w:shd w:val="clear" w:color="auto" w:fill="DCE6F2"/>
          </w:tcPr>
          <w:p>
            <w:r>
              <w:rPr>
                <w:b/>
              </w:rPr>
              <w:t>Дата начала работ, на которые влияет ответ</w:t>
            </w:r>
          </w:p>
        </w:tc>
        <w:tc>
          <w:tcPr>
            <w:tcW w:type="dxa" w:w="6236"/>
          </w:tcPr>
          <w:p>
            <w:r/>
          </w:p>
        </w:tc>
      </w:tr>
    </w:tbl>
    <w:p>
      <w:pPr>
        <w:spacing w:before="200" w:after="80"/>
      </w:pPr>
      <w:r>
        <w:rPr>
          <w:b/>
          <w:sz w:val="24"/>
        </w:rPr>
        <w:t>2. Суть вопроса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</w:tcPr>
          <w:p>
            <w:r>
              <w:br/>
              <w:br/>
              <w:br/>
              <w:br/>
              <w:br/>
            </w:r>
          </w:p>
        </w:tc>
      </w:tr>
    </w:tbl>
    <w:p>
      <w:pPr>
        <w:spacing w:before="200" w:after="80"/>
      </w:pPr>
      <w:r>
        <w:rPr>
          <w:b/>
          <w:sz w:val="24"/>
        </w:rPr>
        <w:t>3. Предлагаемое решение подрядчика (при наличии)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</w:tcPr>
          <w:p>
            <w:r>
              <w:br/>
              <w:br/>
            </w:r>
          </w:p>
        </w:tc>
      </w:tr>
    </w:tbl>
    <w:p>
      <w:pPr>
        <w:spacing w:before="200" w:after="80"/>
      </w:pPr>
      <w:r>
        <w:rPr>
          <w:b/>
          <w:sz w:val="24"/>
        </w:rPr>
        <w:t>4. Влияние на работы, сроки и стоимость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402"/>
            <w:shd w:val="clear" w:color="auto" w:fill="DCE6F2"/>
          </w:tcPr>
          <w:p>
            <w:r>
              <w:rPr>
                <w:b/>
              </w:rPr>
              <w:t>Влияние на график</w:t>
            </w:r>
          </w:p>
        </w:tc>
        <w:tc>
          <w:tcPr>
            <w:tcW w:type="dxa" w:w="6236"/>
          </w:tcPr>
          <w:p>
            <w:r>
              <w:t>☐ нет   ☐ риск   ☐ работы остановлены</w:t>
            </w:r>
          </w:p>
        </w:tc>
      </w:tr>
      <w:tr>
        <w:tc>
          <w:tcPr>
            <w:tcW w:type="dxa" w:w="3402"/>
            <w:shd w:val="clear" w:color="auto" w:fill="DCE6F2"/>
          </w:tcPr>
          <w:p>
            <w:r>
              <w:rPr>
                <w:b/>
              </w:rPr>
              <w:t>Влияние на стоимость</w:t>
            </w:r>
          </w:p>
        </w:tc>
        <w:tc>
          <w:tcPr>
            <w:tcW w:type="dxa" w:w="6236"/>
          </w:tcPr>
          <w:p>
            <w:r>
              <w:t>☐ нет   ☐ возможно   ☐ да</w:t>
            </w:r>
          </w:p>
        </w:tc>
      </w:tr>
    </w:tbl>
    <w:p>
      <w:pPr>
        <w:spacing w:before="200" w:after="80"/>
      </w:pPr>
      <w:r>
        <w:rPr>
          <w:b/>
          <w:sz w:val="24"/>
        </w:rPr>
        <w:t>5. Вложения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</w:tcPr>
          <w:p>
            <w:r>
              <w:br/>
              <w:br/>
            </w:r>
          </w:p>
        </w:tc>
      </w:tr>
    </w:tbl>
    <w:p>
      <w:pPr>
        <w:spacing w:before="240"/>
      </w:pPr>
      <w:r>
        <w:t>Запрос направил: ______________________ / ______________________ /   Дата: ____________</w:t>
      </w:r>
    </w:p>
    <w:p>
      <w:pPr>
        <w:spacing w:before="200" w:after="80"/>
      </w:pPr>
      <w:r>
        <w:rPr>
          <w:b/>
          <w:sz w:val="24"/>
        </w:rPr>
        <w:t>6. Ответ (заполняет адресат)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402"/>
            <w:shd w:val="clear" w:color="auto" w:fill="DCE6F2"/>
          </w:tcPr>
          <w:p>
            <w:r>
              <w:rPr>
                <w:b/>
              </w:rPr>
              <w:t>Ответ / решение</w:t>
            </w:r>
          </w:p>
        </w:tc>
        <w:tc>
          <w:tcPr>
            <w:tcW w:type="dxa" w:w="6236"/>
          </w:tcPr>
          <w:p>
            <w:r/>
          </w:p>
        </w:tc>
      </w:tr>
      <w:tr>
        <w:tc>
          <w:tcPr>
            <w:tcW w:type="dxa" w:w="3402"/>
            <w:shd w:val="clear" w:color="auto" w:fill="DCE6F2"/>
          </w:tcPr>
          <w:p>
            <w:r>
              <w:rPr>
                <w:b/>
              </w:rPr>
              <w:t>Ссылка на документ, эскиз, лист</w:t>
            </w:r>
          </w:p>
        </w:tc>
        <w:tc>
          <w:tcPr>
            <w:tcW w:type="dxa" w:w="6236"/>
          </w:tcPr>
          <w:p>
            <w:r/>
          </w:p>
        </w:tc>
      </w:tr>
      <w:tr>
        <w:tc>
          <w:tcPr>
            <w:tcW w:type="dxa" w:w="3402"/>
            <w:shd w:val="clear" w:color="auto" w:fill="DCE6F2"/>
          </w:tcPr>
          <w:p>
            <w:r>
              <w:rPr>
                <w:b/>
              </w:rPr>
              <w:t>Требуется изменение документации, объёма или стоимости</w:t>
            </w:r>
          </w:p>
        </w:tc>
        <w:tc>
          <w:tcPr>
            <w:tcW w:type="dxa" w:w="6236"/>
          </w:tcPr>
          <w:p>
            <w:r>
              <w:t>☐ нет   ☐ да — будет выпущено изменение № ______</w:t>
            </w:r>
          </w:p>
        </w:tc>
      </w:tr>
      <w:tr>
        <w:tc>
          <w:tcPr>
            <w:tcW w:type="dxa" w:w="3402"/>
            <w:shd w:val="clear" w:color="auto" w:fill="DCE6F2"/>
          </w:tcPr>
          <w:p>
            <w:r>
              <w:rPr>
                <w:b/>
              </w:rPr>
              <w:t>Ответил (организация, должность, ФИО)</w:t>
            </w:r>
          </w:p>
        </w:tc>
        <w:tc>
          <w:tcPr>
            <w:tcW w:type="dxa" w:w="6236"/>
          </w:tcPr>
          <w:p>
            <w:r/>
          </w:p>
        </w:tc>
      </w:tr>
      <w:tr>
        <w:tc>
          <w:tcPr>
            <w:tcW w:type="dxa" w:w="3402"/>
            <w:shd w:val="clear" w:color="auto" w:fill="DCE6F2"/>
          </w:tcPr>
          <w:p>
            <w:r>
              <w:rPr>
                <w:b/>
              </w:rPr>
              <w:t>Дата ответа</w:t>
            </w:r>
          </w:p>
        </w:tc>
        <w:tc>
          <w:tcPr>
            <w:tcW w:type="dxa" w:w="6236"/>
          </w:tcPr>
          <w:p>
            <w:r/>
          </w:p>
        </w:tc>
      </w:tr>
    </w:tbl>
    <w:p>
      <w:pPr>
        <w:spacing w:before="200" w:after="80"/>
      </w:pPr>
      <w:r>
        <w:rPr>
          <w:b/>
          <w:sz w:val="24"/>
        </w:rPr>
        <w:t>7. Доведение до исполнителей (заполняет подрядчик)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402"/>
            <w:shd w:val="clear" w:color="auto" w:fill="DCE6F2"/>
          </w:tcPr>
          <w:p>
            <w:r>
              <w:rPr>
                <w:b/>
              </w:rPr>
              <w:t>Ответ передан (кому, дата)</w:t>
            </w:r>
          </w:p>
        </w:tc>
        <w:tc>
          <w:tcPr>
            <w:tcW w:type="dxa" w:w="6236"/>
          </w:tcPr>
          <w:p>
            <w:r/>
          </w:p>
        </w:tc>
      </w:tr>
      <w:tr>
        <w:tc>
          <w:tcPr>
            <w:tcW w:type="dxa" w:w="3402"/>
            <w:shd w:val="clear" w:color="auto" w:fill="DCE6F2"/>
          </w:tcPr>
          <w:p>
            <w:r>
              <w:rPr>
                <w:b/>
              </w:rPr>
              <w:t>Отметка в комплекте документации</w:t>
            </w:r>
          </w:p>
        </w:tc>
        <w:tc>
          <w:tcPr>
            <w:tcW w:type="dxa" w:w="6236"/>
          </w:tcPr>
          <w:p>
            <w:r/>
          </w:p>
        </w:tc>
      </w:tr>
      <w:tr>
        <w:tc>
          <w:tcPr>
            <w:tcW w:type="dxa" w:w="3402"/>
            <w:shd w:val="clear" w:color="auto" w:fill="DCE6F2"/>
          </w:tcPr>
          <w:p>
            <w:r>
              <w:rPr>
                <w:b/>
              </w:rPr>
              <w:t>Запрос закрыт (дата, кто закрыл)</w:t>
            </w:r>
          </w:p>
        </w:tc>
        <w:tc>
          <w:tcPr>
            <w:tcW w:type="dxa" w:w="6236"/>
          </w:tcPr>
          <w:p>
            <w:r/>
          </w:p>
        </w:tc>
      </w:tr>
    </w:tbl>
    <w:p>
      <w:pPr>
        <w:spacing w:before="200"/>
      </w:pPr>
      <w:r>
        <w:rPr>
          <w:i/>
          <w:sz w:val="18"/>
        </w:rPr>
        <w:t>Срок ответа, адресатов и канал направления запросов закрепите в договоре или регламенте взаимодействия. Ответ, который меняет объём или стоимость работ, оформляется отдельной процедурой изменения.</w:t>
      </w:r>
    </w:p>
    <w:p>
      <w:pPr>
        <w:pageBreakBefore/>
        <w:jc w:val="center"/>
      </w:pPr>
      <w:r>
        <w:rPr>
          <w:b/>
          <w:sz w:val="28"/>
        </w:rPr>
        <w:t>ЗАПРОС НА РАЗЪЯСНЕНИЕ (RFI) — ПРИМЕР ЗАПОЛНЕНИЯ</w:t>
      </w:r>
    </w:p>
    <w:p>
      <w:pPr>
        <w:jc w:val="center"/>
      </w:pPr>
      <w:r>
        <w:t>№ RFI-КЖ-014 от 12.03.2026</w:t>
      </w:r>
    </w:p>
    <w:p>
      <w:pPr>
        <w:spacing w:before="200" w:after="80"/>
      </w:pPr>
      <w:r>
        <w:rPr>
          <w:b/>
          <w:sz w:val="24"/>
        </w:rPr>
        <w:t>1. Сведения о запросе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402"/>
            <w:shd w:val="clear" w:color="auto" w:fill="DCE6F2"/>
          </w:tcPr>
          <w:p>
            <w:r>
              <w:rPr>
                <w:b/>
              </w:rPr>
              <w:t>Объект</w:t>
            </w:r>
          </w:p>
        </w:tc>
        <w:tc>
          <w:tcPr>
            <w:tcW w:type="dxa" w:w="6236"/>
            <w:shd w:val="clear" w:color="auto" w:fill="FFF4CC"/>
          </w:tcPr>
          <w:p>
            <w:r>
              <w:t>Жилой дом, корпус 2</w:t>
            </w:r>
          </w:p>
        </w:tc>
      </w:tr>
      <w:tr>
        <w:tc>
          <w:tcPr>
            <w:tcW w:type="dxa" w:w="3402"/>
            <w:shd w:val="clear" w:color="auto" w:fill="DCE6F2"/>
          </w:tcPr>
          <w:p>
            <w:r>
              <w:rPr>
                <w:b/>
              </w:rPr>
              <w:t>Место</w:t>
            </w:r>
          </w:p>
        </w:tc>
        <w:tc>
          <w:tcPr>
            <w:tcW w:type="dxa" w:w="6236"/>
            <w:shd w:val="clear" w:color="auto" w:fill="FFF4CC"/>
          </w:tcPr>
          <w:p>
            <w:r>
              <w:t>Секция 1, перекрытие на отм. +9,000, узел примыкания к колонне К-7, оси 4/В</w:t>
            </w:r>
          </w:p>
        </w:tc>
      </w:tr>
      <w:tr>
        <w:tc>
          <w:tcPr>
            <w:tcW w:type="dxa" w:w="3402"/>
            <w:shd w:val="clear" w:color="auto" w:fill="DCE6F2"/>
          </w:tcPr>
          <w:p>
            <w:r>
              <w:rPr>
                <w:b/>
              </w:rPr>
              <w:t>Раздел, документ, лист, ревизия</w:t>
            </w:r>
          </w:p>
        </w:tc>
        <w:tc>
          <w:tcPr>
            <w:tcW w:type="dxa" w:w="6236"/>
            <w:shd w:val="clear" w:color="auto" w:fill="FFF4CC"/>
          </w:tcPr>
          <w:p>
            <w:r>
              <w:t>КЖ, комплект КЖ-2, лист КЖ-2.07, ревизия 2</w:t>
            </w:r>
          </w:p>
        </w:tc>
      </w:tr>
      <w:tr>
        <w:tc>
          <w:tcPr>
            <w:tcW w:type="dxa" w:w="3402"/>
            <w:shd w:val="clear" w:color="auto" w:fill="DCE6F2"/>
          </w:tcPr>
          <w:p>
            <w:r>
              <w:rPr>
                <w:b/>
              </w:rPr>
              <w:t>От кого (организация, должность, ФИО)</w:t>
            </w:r>
          </w:p>
        </w:tc>
        <w:tc>
          <w:tcPr>
            <w:tcW w:type="dxa" w:w="6236"/>
            <w:shd w:val="clear" w:color="auto" w:fill="FFF4CC"/>
          </w:tcPr>
          <w:p>
            <w:r>
              <w:t>Генподрядчик, инженер ПТО</w:t>
            </w:r>
          </w:p>
        </w:tc>
      </w:tr>
      <w:tr>
        <w:tc>
          <w:tcPr>
            <w:tcW w:type="dxa" w:w="3402"/>
            <w:shd w:val="clear" w:color="auto" w:fill="DCE6F2"/>
          </w:tcPr>
          <w:p>
            <w:r>
              <w:rPr>
                <w:b/>
              </w:rPr>
              <w:t>Кому (организация, должность)</w:t>
            </w:r>
          </w:p>
        </w:tc>
        <w:tc>
          <w:tcPr>
            <w:tcW w:type="dxa" w:w="6236"/>
            <w:shd w:val="clear" w:color="auto" w:fill="FFF4CC"/>
          </w:tcPr>
          <w:p>
            <w:r>
              <w:t>Генпроектировщик, ГИП / ответственный за раздел КЖ</w:t>
            </w:r>
          </w:p>
        </w:tc>
      </w:tr>
      <w:tr>
        <w:tc>
          <w:tcPr>
            <w:tcW w:type="dxa" w:w="3402"/>
            <w:shd w:val="clear" w:color="auto" w:fill="DCE6F2"/>
          </w:tcPr>
          <w:p>
            <w:r>
              <w:rPr>
                <w:b/>
              </w:rPr>
              <w:t>Копия</w:t>
            </w:r>
          </w:p>
        </w:tc>
        <w:tc>
          <w:tcPr>
            <w:tcW w:type="dxa" w:w="6236"/>
            <w:shd w:val="clear" w:color="auto" w:fill="FFF4CC"/>
          </w:tcPr>
          <w:p>
            <w:r>
              <w:t>Технический заказчик, руководитель проекта генподрядчика</w:t>
            </w:r>
          </w:p>
        </w:tc>
      </w:tr>
      <w:tr>
        <w:tc>
          <w:tcPr>
            <w:tcW w:type="dxa" w:w="3402"/>
            <w:shd w:val="clear" w:color="auto" w:fill="DCE6F2"/>
          </w:tcPr>
          <w:p>
            <w:r>
              <w:rPr>
                <w:b/>
              </w:rPr>
              <w:t>Требуемая дата ответа</w:t>
            </w:r>
          </w:p>
        </w:tc>
        <w:tc>
          <w:tcPr>
            <w:tcW w:type="dxa" w:w="6236"/>
            <w:shd w:val="clear" w:color="auto" w:fill="FFF4CC"/>
          </w:tcPr>
          <w:p>
            <w:r>
              <w:t>14.03.2026</w:t>
            </w:r>
          </w:p>
        </w:tc>
      </w:tr>
      <w:tr>
        <w:tc>
          <w:tcPr>
            <w:tcW w:type="dxa" w:w="3402"/>
            <w:shd w:val="clear" w:color="auto" w:fill="DCE6F2"/>
          </w:tcPr>
          <w:p>
            <w:r>
              <w:rPr>
                <w:b/>
              </w:rPr>
              <w:t>Дата начала работ, на которые влияет ответ</w:t>
            </w:r>
          </w:p>
        </w:tc>
        <w:tc>
          <w:tcPr>
            <w:tcW w:type="dxa" w:w="6236"/>
            <w:shd w:val="clear" w:color="auto" w:fill="FFF4CC"/>
          </w:tcPr>
          <w:p>
            <w:r>
              <w:t>Армирование — 15.03.2026, бетонирование захватки — 19.03.2026</w:t>
            </w:r>
          </w:p>
        </w:tc>
      </w:tr>
    </w:tbl>
    <w:p>
      <w:pPr>
        <w:spacing w:before="200" w:after="80"/>
      </w:pPr>
      <w:r>
        <w:rPr>
          <w:b/>
          <w:sz w:val="24"/>
        </w:rPr>
        <w:t>2. Суть вопроса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FF4CC"/>
          </w:tcPr>
          <w:p>
            <w:r>
              <w:t>На листе КЖ-2.07 (ревизия 2) показано дополнительное армирование надколонной зоны колонны К-7, но длина анкеровки стержней Ø16 в колонну не указана. На листе КЖ-2.03 для аналогичного узла колонны К-3 указана длина 640 мм.</w:t>
            </w:r>
          </w:p>
        </w:tc>
      </w:tr>
    </w:tbl>
    <w:p>
      <w:pPr>
        <w:spacing w:before="200" w:after="80"/>
      </w:pPr>
      <w:r>
        <w:rPr>
          <w:b/>
          <w:sz w:val="24"/>
        </w:rPr>
        <w:t>3. Предлагаемое решение подрядчика (при наличии)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FF4CC"/>
          </w:tcPr>
          <w:p>
            <w:r>
              <w:t>Принять длину анкеровки 640 мм по аналогии с узлом К-3.</w:t>
            </w:r>
          </w:p>
        </w:tc>
      </w:tr>
    </w:tbl>
    <w:p>
      <w:pPr>
        <w:spacing w:before="200" w:after="80"/>
      </w:pPr>
      <w:r>
        <w:rPr>
          <w:b/>
          <w:sz w:val="24"/>
        </w:rPr>
        <w:t>4. Влияние на работы, сроки и стоимость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402"/>
            <w:shd w:val="clear" w:color="auto" w:fill="DCE6F2"/>
          </w:tcPr>
          <w:p>
            <w:r>
              <w:rPr>
                <w:b/>
              </w:rPr>
              <w:t>Влияние на график</w:t>
            </w:r>
          </w:p>
        </w:tc>
        <w:tc>
          <w:tcPr>
            <w:tcW w:type="dxa" w:w="6236"/>
            <w:shd w:val="clear" w:color="auto" w:fill="FFF4CC"/>
          </w:tcPr>
          <w:p>
            <w:r>
              <w:t>Риск: без ответа до 14.03 сдвигается армирование захватки</w:t>
            </w:r>
          </w:p>
        </w:tc>
      </w:tr>
      <w:tr>
        <w:tc>
          <w:tcPr>
            <w:tcW w:type="dxa" w:w="3402"/>
            <w:shd w:val="clear" w:color="auto" w:fill="DCE6F2"/>
          </w:tcPr>
          <w:p>
            <w:r>
              <w:rPr>
                <w:b/>
              </w:rPr>
              <w:t>Влияние на стоимость</w:t>
            </w:r>
          </w:p>
        </w:tc>
        <w:tc>
          <w:tcPr>
            <w:tcW w:type="dxa" w:w="6236"/>
            <w:shd w:val="clear" w:color="auto" w:fill="FFF4CC"/>
          </w:tcPr>
          <w:p>
            <w:r>
              <w:t>Не ожидается</w:t>
            </w:r>
          </w:p>
        </w:tc>
      </w:tr>
    </w:tbl>
    <w:p>
      <w:pPr>
        <w:spacing w:before="200" w:after="80"/>
      </w:pPr>
      <w:r>
        <w:rPr>
          <w:b/>
          <w:sz w:val="24"/>
        </w:rPr>
        <w:t>5. Вложения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FF4CC"/>
          </w:tcPr>
          <w:p>
            <w:r>
              <w:t>1. Фрагмент листа КЖ-2.07 с отметкой узла.</w:t>
              <w:br/>
              <w:t>2. Фрагмент листа КЖ-2.03.</w:t>
              <w:br/>
              <w:t>3. Фото узла на площадке от 12.03.</w:t>
            </w:r>
          </w:p>
        </w:tc>
      </w:tr>
    </w:tbl>
    <w:p>
      <w:pPr>
        <w:spacing w:before="240"/>
      </w:pPr>
      <w:r>
        <w:t>Запрос направил: ______________________ / ______________________ /   Дата: ____________</w:t>
      </w:r>
    </w:p>
    <w:p>
      <w:pPr>
        <w:spacing w:before="200" w:after="80"/>
      </w:pPr>
      <w:r>
        <w:rPr>
          <w:b/>
          <w:sz w:val="24"/>
        </w:rPr>
        <w:t>6. Ответ (заполняет адресат)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402"/>
            <w:shd w:val="clear" w:color="auto" w:fill="DCE6F2"/>
          </w:tcPr>
          <w:p>
            <w:r>
              <w:rPr>
                <w:b/>
              </w:rPr>
              <w:t>Ответ / решение</w:t>
            </w:r>
          </w:p>
        </w:tc>
        <w:tc>
          <w:tcPr>
            <w:tcW w:type="dxa" w:w="6236"/>
            <w:shd w:val="clear" w:color="auto" w:fill="FFF4CC"/>
          </w:tcPr>
          <w:p>
            <w:r>
              <w:t>Длина анкеровки 640 мм для узла К-7 подтверждается. Изменение документации не требуется.</w:t>
            </w:r>
          </w:p>
        </w:tc>
      </w:tr>
      <w:tr>
        <w:tc>
          <w:tcPr>
            <w:tcW w:type="dxa" w:w="3402"/>
            <w:shd w:val="clear" w:color="auto" w:fill="DCE6F2"/>
          </w:tcPr>
          <w:p>
            <w:r>
              <w:rPr>
                <w:b/>
              </w:rPr>
              <w:t>Ссылка на документ, эскиз, лист</w:t>
            </w:r>
          </w:p>
        </w:tc>
        <w:tc>
          <w:tcPr>
            <w:tcW w:type="dxa" w:w="6236"/>
            <w:shd w:val="clear" w:color="auto" w:fill="FFF4CC"/>
          </w:tcPr>
          <w:p>
            <w:r>
              <w:t>Письмо от 13.03.2026</w:t>
            </w:r>
          </w:p>
        </w:tc>
      </w:tr>
      <w:tr>
        <w:tc>
          <w:tcPr>
            <w:tcW w:type="dxa" w:w="3402"/>
            <w:shd w:val="clear" w:color="auto" w:fill="DCE6F2"/>
          </w:tcPr>
          <w:p>
            <w:r>
              <w:rPr>
                <w:b/>
              </w:rPr>
              <w:t>Требуется изменение документации, объёма или стоимости</w:t>
            </w:r>
          </w:p>
        </w:tc>
        <w:tc>
          <w:tcPr>
            <w:tcW w:type="dxa" w:w="6236"/>
            <w:shd w:val="clear" w:color="auto" w:fill="FFF4CC"/>
          </w:tcPr>
          <w:p>
            <w:r>
              <w:t>Нет</w:t>
            </w:r>
          </w:p>
        </w:tc>
      </w:tr>
      <w:tr>
        <w:tc>
          <w:tcPr>
            <w:tcW w:type="dxa" w:w="3402"/>
            <w:shd w:val="clear" w:color="auto" w:fill="DCE6F2"/>
          </w:tcPr>
          <w:p>
            <w:r>
              <w:rPr>
                <w:b/>
              </w:rPr>
              <w:t>Ответил (организация, должность, ФИО)</w:t>
            </w:r>
          </w:p>
        </w:tc>
        <w:tc>
          <w:tcPr>
            <w:tcW w:type="dxa" w:w="6236"/>
            <w:shd w:val="clear" w:color="auto" w:fill="FFF4CC"/>
          </w:tcPr>
          <w:p>
            <w:r>
              <w:t>Генпроектировщик, ответственный за раздел КЖ</w:t>
            </w:r>
          </w:p>
        </w:tc>
      </w:tr>
      <w:tr>
        <w:tc>
          <w:tcPr>
            <w:tcW w:type="dxa" w:w="3402"/>
            <w:shd w:val="clear" w:color="auto" w:fill="DCE6F2"/>
          </w:tcPr>
          <w:p>
            <w:r>
              <w:rPr>
                <w:b/>
              </w:rPr>
              <w:t>Дата ответа</w:t>
            </w:r>
          </w:p>
        </w:tc>
        <w:tc>
          <w:tcPr>
            <w:tcW w:type="dxa" w:w="6236"/>
            <w:shd w:val="clear" w:color="auto" w:fill="FFF4CC"/>
          </w:tcPr>
          <w:p>
            <w:r>
              <w:t>13.03.2026</w:t>
            </w:r>
          </w:p>
        </w:tc>
      </w:tr>
    </w:tbl>
    <w:p>
      <w:pPr>
        <w:spacing w:before="200" w:after="80"/>
      </w:pPr>
      <w:r>
        <w:rPr>
          <w:b/>
          <w:sz w:val="24"/>
        </w:rPr>
        <w:t>7. Доведение до исполнителей (заполняет подрядчик)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402"/>
            <w:shd w:val="clear" w:color="auto" w:fill="DCE6F2"/>
          </w:tcPr>
          <w:p>
            <w:r>
              <w:rPr>
                <w:b/>
              </w:rPr>
              <w:t>Ответ передан (кому, дата)</w:t>
            </w:r>
          </w:p>
        </w:tc>
        <w:tc>
          <w:tcPr>
            <w:tcW w:type="dxa" w:w="6236"/>
            <w:shd w:val="clear" w:color="auto" w:fill="FFF4CC"/>
          </w:tcPr>
          <w:p>
            <w:r>
              <w:t>Прорабу участка и бригаде арматурщиков, 13.03.2026</w:t>
            </w:r>
          </w:p>
        </w:tc>
      </w:tr>
      <w:tr>
        <w:tc>
          <w:tcPr>
            <w:tcW w:type="dxa" w:w="3402"/>
            <w:shd w:val="clear" w:color="auto" w:fill="DCE6F2"/>
          </w:tcPr>
          <w:p>
            <w:r>
              <w:rPr>
                <w:b/>
              </w:rPr>
              <w:t>Отметка в комплекте документации</w:t>
            </w:r>
          </w:p>
        </w:tc>
        <w:tc>
          <w:tcPr>
            <w:tcW w:type="dxa" w:w="6236"/>
            <w:shd w:val="clear" w:color="auto" w:fill="FFF4CC"/>
          </w:tcPr>
          <w:p>
            <w:r>
              <w:t>Сделана на листе КЖ-2.07 в электронном комплекте</w:t>
            </w:r>
          </w:p>
        </w:tc>
      </w:tr>
      <w:tr>
        <w:tc>
          <w:tcPr>
            <w:tcW w:type="dxa" w:w="3402"/>
            <w:shd w:val="clear" w:color="auto" w:fill="DCE6F2"/>
          </w:tcPr>
          <w:p>
            <w:r>
              <w:rPr>
                <w:b/>
              </w:rPr>
              <w:t>Запрос закрыт (дата, кто закрыл)</w:t>
            </w:r>
          </w:p>
        </w:tc>
        <w:tc>
          <w:tcPr>
            <w:tcW w:type="dxa" w:w="6236"/>
            <w:shd w:val="clear" w:color="auto" w:fill="FFF4CC"/>
          </w:tcPr>
          <w:p>
            <w:r>
              <w:t>13.03.2026, инженер ПТО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7280"/>
        <w:sz w:val="16"/>
      </w:rPr>
      <w:t>Шаблон: 1мост.рф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